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5" w:rsidRPr="00187895" w:rsidRDefault="00CE76F3" w:rsidP="00187895">
      <w:pPr>
        <w:spacing w:line="276" w:lineRule="auto"/>
        <w:jc w:val="right"/>
        <w:rPr>
          <w:i/>
          <w:lang w:val="ru-RU"/>
        </w:rPr>
      </w:pPr>
      <w:r w:rsidRPr="00187895">
        <w:rPr>
          <w:i/>
        </w:rPr>
        <w:t>Д</w:t>
      </w:r>
      <w:proofErr w:type="spellStart"/>
      <w:r w:rsidR="00187895" w:rsidRPr="00187895">
        <w:rPr>
          <w:i/>
          <w:lang w:val="ru-RU"/>
        </w:rPr>
        <w:t>оповідь</w:t>
      </w:r>
      <w:proofErr w:type="spellEnd"/>
      <w:r w:rsidR="00187895" w:rsidRPr="00187895">
        <w:rPr>
          <w:i/>
          <w:lang w:val="ru-RU"/>
        </w:rPr>
        <w:t xml:space="preserve"> начальника </w:t>
      </w:r>
      <w:proofErr w:type="spellStart"/>
      <w:r w:rsidR="00187895" w:rsidRPr="00187895">
        <w:rPr>
          <w:i/>
          <w:lang w:val="ru-RU"/>
        </w:rPr>
        <w:t>обласного</w:t>
      </w:r>
      <w:proofErr w:type="spellEnd"/>
      <w:r w:rsidR="00187895" w:rsidRPr="00187895">
        <w:rPr>
          <w:i/>
          <w:lang w:val="ru-RU"/>
        </w:rPr>
        <w:t xml:space="preserve"> </w:t>
      </w:r>
      <w:proofErr w:type="spellStart"/>
      <w:r w:rsidR="00187895" w:rsidRPr="00187895">
        <w:rPr>
          <w:i/>
          <w:lang w:val="ru-RU"/>
        </w:rPr>
        <w:t>відділення</w:t>
      </w:r>
      <w:proofErr w:type="spellEnd"/>
      <w:r w:rsidR="00187895" w:rsidRPr="00187895">
        <w:rPr>
          <w:i/>
          <w:lang w:val="ru-RU"/>
        </w:rPr>
        <w:t xml:space="preserve"> </w:t>
      </w:r>
    </w:p>
    <w:p w:rsidR="00187895" w:rsidRPr="00187895" w:rsidRDefault="00187895" w:rsidP="00187895">
      <w:pPr>
        <w:spacing w:line="276" w:lineRule="auto"/>
        <w:jc w:val="right"/>
        <w:rPr>
          <w:i/>
          <w:lang w:val="ru-RU"/>
        </w:rPr>
      </w:pPr>
      <w:proofErr w:type="spellStart"/>
      <w:r w:rsidRPr="00187895">
        <w:rPr>
          <w:i/>
          <w:lang w:val="ru-RU"/>
        </w:rPr>
        <w:t>Комітету</w:t>
      </w:r>
      <w:proofErr w:type="spellEnd"/>
      <w:r w:rsidRPr="00187895">
        <w:rPr>
          <w:i/>
          <w:lang w:val="ru-RU"/>
        </w:rPr>
        <w:t xml:space="preserve"> </w:t>
      </w:r>
      <w:proofErr w:type="spellStart"/>
      <w:r w:rsidRPr="00187895">
        <w:rPr>
          <w:i/>
          <w:lang w:val="ru-RU"/>
        </w:rPr>
        <w:t>з</w:t>
      </w:r>
      <w:proofErr w:type="spellEnd"/>
      <w:r w:rsidRPr="00187895">
        <w:rPr>
          <w:i/>
          <w:lang w:val="ru-RU"/>
        </w:rPr>
        <w:t xml:space="preserve"> </w:t>
      </w:r>
      <w:proofErr w:type="spellStart"/>
      <w:r w:rsidRPr="00187895">
        <w:rPr>
          <w:i/>
          <w:lang w:val="ru-RU"/>
        </w:rPr>
        <w:t>фізичного</w:t>
      </w:r>
      <w:proofErr w:type="spellEnd"/>
      <w:r w:rsidRPr="00187895">
        <w:rPr>
          <w:i/>
          <w:lang w:val="ru-RU"/>
        </w:rPr>
        <w:t xml:space="preserve"> </w:t>
      </w:r>
      <w:proofErr w:type="spellStart"/>
      <w:r w:rsidRPr="00187895">
        <w:rPr>
          <w:i/>
          <w:lang w:val="ru-RU"/>
        </w:rPr>
        <w:t>виховання</w:t>
      </w:r>
      <w:proofErr w:type="spellEnd"/>
      <w:r w:rsidRPr="00187895">
        <w:rPr>
          <w:i/>
          <w:lang w:val="ru-RU"/>
        </w:rPr>
        <w:t xml:space="preserve"> та спорту </w:t>
      </w:r>
    </w:p>
    <w:p w:rsidR="00B32186" w:rsidRPr="00187895" w:rsidRDefault="00187895" w:rsidP="00187895">
      <w:pPr>
        <w:spacing w:line="276" w:lineRule="auto"/>
        <w:jc w:val="right"/>
        <w:rPr>
          <w:i/>
          <w:lang w:val="ru-RU"/>
        </w:rPr>
      </w:pPr>
      <w:r w:rsidRPr="00187895">
        <w:rPr>
          <w:i/>
          <w:lang w:val="ru-RU"/>
        </w:rPr>
        <w:t xml:space="preserve">МОН </w:t>
      </w:r>
      <w:proofErr w:type="spellStart"/>
      <w:r w:rsidRPr="00187895">
        <w:rPr>
          <w:i/>
          <w:lang w:val="ru-RU"/>
        </w:rPr>
        <w:t>України</w:t>
      </w:r>
      <w:proofErr w:type="spellEnd"/>
    </w:p>
    <w:p w:rsidR="00187895" w:rsidRPr="00187895" w:rsidRDefault="00187895" w:rsidP="00187895">
      <w:pPr>
        <w:spacing w:line="276" w:lineRule="auto"/>
        <w:jc w:val="right"/>
        <w:rPr>
          <w:i/>
          <w:lang w:val="ru-RU"/>
        </w:rPr>
      </w:pPr>
      <w:proofErr w:type="spellStart"/>
      <w:r w:rsidRPr="00187895">
        <w:rPr>
          <w:i/>
          <w:lang w:val="ru-RU"/>
        </w:rPr>
        <w:t>Бур</w:t>
      </w:r>
      <w:proofErr w:type="gramStart"/>
      <w:r w:rsidRPr="00187895">
        <w:rPr>
          <w:i/>
          <w:lang w:val="ru-RU"/>
        </w:rPr>
        <w:t>і</w:t>
      </w:r>
      <w:proofErr w:type="spellEnd"/>
      <w:r w:rsidRPr="00187895">
        <w:rPr>
          <w:i/>
          <w:lang w:val="ru-RU"/>
        </w:rPr>
        <w:t xml:space="preserve"> Є.</w:t>
      </w:r>
      <w:proofErr w:type="gramEnd"/>
      <w:r w:rsidRPr="00187895">
        <w:rPr>
          <w:i/>
          <w:lang w:val="ru-RU"/>
        </w:rPr>
        <w:t>О.</w:t>
      </w:r>
    </w:p>
    <w:p w:rsidR="00CE76F3" w:rsidRDefault="00CE76F3" w:rsidP="00B32186">
      <w:pPr>
        <w:spacing w:line="276" w:lineRule="auto"/>
        <w:jc w:val="center"/>
        <w:rPr>
          <w:b/>
        </w:rPr>
      </w:pPr>
    </w:p>
    <w:p w:rsidR="00187895" w:rsidRPr="00187895" w:rsidRDefault="00187895" w:rsidP="00187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7D6C3D">
        <w:rPr>
          <w:rFonts w:ascii="Times New Roman" w:hAnsi="Times New Roman"/>
          <w:b/>
          <w:sz w:val="28"/>
          <w:szCs w:val="28"/>
        </w:rPr>
        <w:t xml:space="preserve">Про стан виконання у коледжах, технікумах цільової </w:t>
      </w:r>
      <w:proofErr w:type="gramStart"/>
      <w:r w:rsidRPr="007D6C3D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7D6C3D">
        <w:rPr>
          <w:rFonts w:ascii="Times New Roman" w:hAnsi="Times New Roman"/>
          <w:b/>
          <w:sz w:val="28"/>
          <w:szCs w:val="28"/>
        </w:rPr>
        <w:t>іальної комплексної програми розвитку фізичної культури і спорту в Дніпроп</w:t>
      </w:r>
      <w:r>
        <w:rPr>
          <w:rFonts w:ascii="Times New Roman" w:hAnsi="Times New Roman"/>
          <w:b/>
          <w:sz w:val="28"/>
          <w:szCs w:val="28"/>
        </w:rPr>
        <w:t>етровській області до 2021 року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2186" w:rsidRDefault="00B32186" w:rsidP="006B4524">
      <w:pPr>
        <w:spacing w:line="276" w:lineRule="auto"/>
        <w:ind w:firstLine="709"/>
        <w:jc w:val="both"/>
      </w:pPr>
    </w:p>
    <w:p w:rsidR="006B4524" w:rsidRPr="00F30301" w:rsidRDefault="006B4524" w:rsidP="006B4524">
      <w:pPr>
        <w:spacing w:line="276" w:lineRule="auto"/>
        <w:ind w:firstLine="709"/>
        <w:jc w:val="both"/>
      </w:pPr>
      <w:r w:rsidRPr="00F30301">
        <w:t xml:space="preserve">В області збережена спортивна база, штатний розпис викладачів фізичного виховання, проводяться змагання серед студентів та працівників, у всіх закладах освіти викладаються предмети фізична культура та фізичне виховання. </w:t>
      </w:r>
    </w:p>
    <w:p w:rsidR="006B4524" w:rsidRPr="00F30301" w:rsidRDefault="006B4524" w:rsidP="006B4524">
      <w:pPr>
        <w:spacing w:line="276" w:lineRule="auto"/>
        <w:ind w:firstLine="709"/>
        <w:jc w:val="both"/>
      </w:pPr>
      <w:r w:rsidRPr="00F30301">
        <w:t xml:space="preserve">В закладах освіти діють 364 спортивні секції та гуртків, в яких займаються 6457 студентів, у тому числі 286 осіб пільгових категорій </w:t>
      </w:r>
      <w:r w:rsidR="007F0E2D">
        <w:rPr>
          <w:lang w:val="ru-RU"/>
        </w:rPr>
        <w:br/>
      </w:r>
      <w:r w:rsidRPr="00F30301">
        <w:t>з 402, що навчаються в коледжах та технікумах.</w:t>
      </w:r>
    </w:p>
    <w:p w:rsidR="006B4524" w:rsidRPr="00F30301" w:rsidRDefault="006B4524" w:rsidP="006B4524">
      <w:pPr>
        <w:spacing w:line="276" w:lineRule="auto"/>
        <w:ind w:firstLine="709"/>
        <w:jc w:val="both"/>
      </w:pPr>
      <w:r w:rsidRPr="00F30301">
        <w:t>Навчальну та позааудиторну роботу з фізичного виховання та спорту проводить 186 викладачів.</w:t>
      </w:r>
    </w:p>
    <w:p w:rsidR="006B4524" w:rsidRPr="00F30301" w:rsidRDefault="006B4524" w:rsidP="006B4524">
      <w:pPr>
        <w:spacing w:line="276" w:lineRule="auto"/>
        <w:ind w:firstLine="709"/>
        <w:jc w:val="both"/>
      </w:pPr>
      <w:r w:rsidRPr="00F30301">
        <w:t>На високому рівні організована спортивно-масова робота в «Транспортно-економічному коледжі, коледжі будівельно-монтажних технологій та архітектури, коледжі технологій та дизайну, технологічному коледжі ДДАЕУ м. Дніпра, Придніпровському металургійному коледжі та Криворізькому технічному коледжі НМетАУ».</w:t>
      </w:r>
    </w:p>
    <w:p w:rsidR="006B4524" w:rsidRPr="00F30301" w:rsidRDefault="006B4524" w:rsidP="006B4524">
      <w:pPr>
        <w:spacing w:line="276" w:lineRule="auto"/>
        <w:ind w:firstLine="709"/>
        <w:jc w:val="both"/>
      </w:pPr>
      <w:r w:rsidRPr="00F30301">
        <w:t xml:space="preserve">Активно діють обласне та регіональні методичні об’єднання </w:t>
      </w:r>
      <w:r w:rsidRPr="00F30301">
        <w:br/>
        <w:t xml:space="preserve">м.м. Дніпра, Кам’янського та Кривого Рогу (керівники Рубанов Є.І., </w:t>
      </w:r>
      <w:r w:rsidR="009C4817" w:rsidRPr="009C4817">
        <w:br/>
      </w:r>
      <w:r w:rsidRPr="00F30301">
        <w:t>Марач В.М., Коцюба М.В., Бублей Є.М.).</w:t>
      </w:r>
    </w:p>
    <w:p w:rsidR="006B4524" w:rsidRDefault="00D64B2D" w:rsidP="006B4524">
      <w:pPr>
        <w:spacing w:line="276" w:lineRule="auto"/>
        <w:ind w:firstLine="709"/>
        <w:jc w:val="both"/>
      </w:pPr>
      <w:r>
        <w:t xml:space="preserve">Важливим напрямком роботи є військово-патріотично-спортивні заходи. В навчальних закладах вони </w:t>
      </w:r>
      <w:r w:rsidR="00DB4072">
        <w:t xml:space="preserve">проводяться, а на міському рівні тільки в місті Дніпрі ці змагання проводяться за участю 16-18 команд, в яких також беруть участь команди </w:t>
      </w:r>
      <w:r w:rsidR="005F067E">
        <w:t>Придні</w:t>
      </w:r>
      <w:r w:rsidR="00DB4072">
        <w:t>провського металургійного коледжу та Кам’янського коледжу фізичного виховання.</w:t>
      </w:r>
    </w:p>
    <w:p w:rsidR="00DB4072" w:rsidRDefault="00DB4072" w:rsidP="006B4524">
      <w:pPr>
        <w:spacing w:line="276" w:lineRule="auto"/>
        <w:ind w:firstLine="709"/>
        <w:jc w:val="both"/>
      </w:pPr>
      <w:r>
        <w:t xml:space="preserve">В минулому році були відновлені Спортивні ігри серед коледжів, технікумів України, в яких ми порівняно з минулими роками, де займали </w:t>
      </w:r>
      <w:r w:rsidR="00D936C5" w:rsidRPr="00D936C5">
        <w:br/>
      </w:r>
      <w:r>
        <w:rPr>
          <w:lang w:val="en-US"/>
        </w:rPr>
        <w:t>I</w:t>
      </w:r>
      <w:r w:rsidRPr="00DB4072">
        <w:t xml:space="preserve"> </w:t>
      </w:r>
      <w:r>
        <w:t xml:space="preserve">місце у загальнокомандному заліку, виступили невдало і посіли лише </w:t>
      </w:r>
      <w:r>
        <w:br/>
        <w:t>7 місце. В цих спортивних</w:t>
      </w:r>
      <w:r w:rsidR="005E08C7">
        <w:t xml:space="preserve"> іграх взяли участь лише студенти 3-х навчальних закладів, а саме транспортно-економічний коледж у 3-х змаганнях (б</w:t>
      </w:r>
      <w:r w:rsidR="0014042B">
        <w:t xml:space="preserve">аскетбол 3х3 юнаки, дівчата, </w:t>
      </w:r>
      <w:r w:rsidR="005E08C7">
        <w:t>шахи)</w:t>
      </w:r>
      <w:r w:rsidR="0014042B">
        <w:t>, коледж фізичного виховання – 2 змагання (баскетбол 3х3 юнаки, фут</w:t>
      </w:r>
      <w:r w:rsidR="00900F98">
        <w:t>зал</w:t>
      </w:r>
      <w:r w:rsidR="0014042B">
        <w:t xml:space="preserve">) </w:t>
      </w:r>
      <w:r w:rsidR="009A7097">
        <w:t>і Придніпровський металу</w:t>
      </w:r>
      <w:r w:rsidR="0033473A">
        <w:t xml:space="preserve">ргійний коледж </w:t>
      </w:r>
      <w:r w:rsidR="0033473A">
        <w:lastRenderedPageBreak/>
        <w:t>волейбол юнаки. З</w:t>
      </w:r>
      <w:r w:rsidR="009A7097">
        <w:t>вісно, що без підтримки інших навчальних закладів та бюджетного фінансування високе місце важко було вибороти.</w:t>
      </w:r>
    </w:p>
    <w:p w:rsidR="009A7097" w:rsidRDefault="009A7097" w:rsidP="006B4524">
      <w:pPr>
        <w:spacing w:line="276" w:lineRule="auto"/>
        <w:ind w:firstLine="709"/>
        <w:jc w:val="both"/>
      </w:pPr>
      <w:r>
        <w:t>В цьому році ми запросили ці всеукраїнські змагання д</w:t>
      </w:r>
      <w:r w:rsidR="00E26B87">
        <w:t>о</w:t>
      </w:r>
      <w:r>
        <w:t xml:space="preserve"> себе в </w:t>
      </w:r>
      <w:r w:rsidR="00D936C5">
        <w:rPr>
          <w:lang w:val="ru-RU"/>
        </w:rPr>
        <w:br/>
      </w:r>
      <w:r>
        <w:t>м. Дніпр</w:t>
      </w:r>
      <w:r w:rsidR="00D936C5">
        <w:t>і</w:t>
      </w:r>
      <w:r>
        <w:t>. Прошу Вас підтримати проведення їх на високому організаційному рівні і при цьому вибороти перші місця, як в окремих видах спорту так і в загальнокомандному місці.</w:t>
      </w:r>
    </w:p>
    <w:p w:rsidR="009A7097" w:rsidRDefault="009A7097" w:rsidP="006B4524">
      <w:pPr>
        <w:spacing w:line="276" w:lineRule="auto"/>
        <w:ind w:firstLine="709"/>
        <w:jc w:val="both"/>
      </w:pPr>
      <w:r>
        <w:t>Рекомендації щодо подальшого розвитку</w:t>
      </w:r>
      <w:r w:rsidR="00437005">
        <w:t xml:space="preserve"> рухомої активності Ви отримали, а саме:</w:t>
      </w:r>
    </w:p>
    <w:p w:rsidR="00324CB8" w:rsidRPr="00F30301" w:rsidRDefault="00324CB8" w:rsidP="00324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30301">
        <w:rPr>
          <w:rFonts w:ascii="Times New Roman" w:hAnsi="Times New Roman"/>
          <w:sz w:val="28"/>
        </w:rPr>
        <w:t>розробити заходи, що сприятимуть досягнення студентами рухової активності 6-12 годин на тиждень. Особливу увагу приділяти проведенню навчальних годин з фізичного виховання 3-4 години на тиждень протягом всього періоду навчання;</w:t>
      </w:r>
    </w:p>
    <w:p w:rsidR="00324CB8" w:rsidRPr="00F30301" w:rsidRDefault="00324CB8" w:rsidP="00324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30301">
        <w:rPr>
          <w:rFonts w:ascii="Times New Roman" w:hAnsi="Times New Roman"/>
          <w:sz w:val="28"/>
        </w:rPr>
        <w:t>під час проведення навчальних занять та спортивно-масових заходів  дотримуватись виконання санітарно-гігієнічних вимог, норм і правил пожежної безпеки та охорони праці;</w:t>
      </w:r>
    </w:p>
    <w:p w:rsidR="00324CB8" w:rsidRPr="00187895" w:rsidRDefault="00324CB8" w:rsidP="00324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30301">
        <w:rPr>
          <w:rFonts w:ascii="Times New Roman" w:hAnsi="Times New Roman"/>
          <w:sz w:val="28"/>
        </w:rPr>
        <w:t xml:space="preserve">активізувати роботу з залучення студентського самоврядування до </w:t>
      </w:r>
      <w:r w:rsidRPr="00187895">
        <w:rPr>
          <w:rFonts w:ascii="Times New Roman" w:hAnsi="Times New Roman"/>
          <w:sz w:val="28"/>
        </w:rPr>
        <w:t>реалізації підвищення рівня фізичної підготовленості студентів;</w:t>
      </w:r>
      <w:bookmarkStart w:id="0" w:name="_GoBack"/>
      <w:bookmarkEnd w:id="0"/>
    </w:p>
    <w:p w:rsidR="006B4524" w:rsidRPr="00187895" w:rsidRDefault="006B4524" w:rsidP="006B4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187895">
        <w:rPr>
          <w:rFonts w:ascii="Times New Roman" w:hAnsi="Times New Roman"/>
          <w:sz w:val="28"/>
        </w:rPr>
        <w:t xml:space="preserve">направити пропозиції до Комітету з фізичного виховання та спорту </w:t>
      </w:r>
      <w:r w:rsidR="00135418" w:rsidRPr="00187895">
        <w:rPr>
          <w:rFonts w:ascii="Times New Roman" w:hAnsi="Times New Roman"/>
          <w:sz w:val="28"/>
        </w:rPr>
        <w:t xml:space="preserve">Міністерства освіти і науки України </w:t>
      </w:r>
      <w:r w:rsidRPr="00187895">
        <w:rPr>
          <w:rFonts w:ascii="Times New Roman" w:hAnsi="Times New Roman"/>
          <w:sz w:val="28"/>
        </w:rPr>
        <w:t>щодо проведення Спортивних ігор серед коледжів України в м. Дніпрі;</w:t>
      </w:r>
    </w:p>
    <w:p w:rsidR="006B4524" w:rsidRPr="00187895" w:rsidRDefault="006B4524" w:rsidP="006B4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187895">
        <w:rPr>
          <w:rFonts w:ascii="Times New Roman" w:hAnsi="Times New Roman"/>
          <w:sz w:val="28"/>
        </w:rPr>
        <w:t xml:space="preserve">при проведенні змагань </w:t>
      </w:r>
      <w:r w:rsidR="00BB53F4" w:rsidRPr="00187895">
        <w:rPr>
          <w:rFonts w:ascii="Times New Roman" w:hAnsi="Times New Roman"/>
          <w:sz w:val="28"/>
        </w:rPr>
        <w:t xml:space="preserve">Спортивних ігор </w:t>
      </w:r>
      <w:r w:rsidR="00135418" w:rsidRPr="00187895">
        <w:rPr>
          <w:rFonts w:ascii="Times New Roman" w:hAnsi="Times New Roman"/>
          <w:sz w:val="28"/>
        </w:rPr>
        <w:t xml:space="preserve">2019 </w:t>
      </w:r>
      <w:r w:rsidR="00BB53F4" w:rsidRPr="00187895">
        <w:rPr>
          <w:rFonts w:ascii="Times New Roman" w:hAnsi="Times New Roman"/>
          <w:sz w:val="28"/>
        </w:rPr>
        <w:t>сер</w:t>
      </w:r>
      <w:r w:rsidR="00C95E30" w:rsidRPr="00187895">
        <w:rPr>
          <w:rFonts w:ascii="Times New Roman" w:hAnsi="Times New Roman"/>
          <w:sz w:val="28"/>
        </w:rPr>
        <w:t xml:space="preserve">ед коледжів, технікумів області департаменту освіти і науки облдержадміністрації </w:t>
      </w:r>
      <w:r w:rsidRPr="00187895">
        <w:rPr>
          <w:rFonts w:ascii="Times New Roman" w:hAnsi="Times New Roman"/>
          <w:sz w:val="28"/>
          <w:szCs w:val="28"/>
        </w:rPr>
        <w:t xml:space="preserve">передбачити нагородження переможців по видам спорту грамотами, медалями, кубками. </w:t>
      </w:r>
    </w:p>
    <w:p w:rsidR="006B4524" w:rsidRPr="00187895" w:rsidRDefault="006B4524" w:rsidP="006B4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187895">
        <w:rPr>
          <w:rFonts w:ascii="Times New Roman" w:hAnsi="Times New Roman"/>
          <w:sz w:val="28"/>
        </w:rPr>
        <w:t>доручити проведення V ювілейної Спартакіади працівників коледжів, технікумів області Кам’янському коледжу фізичного виховання (директор Чибісов В.І.).</w:t>
      </w:r>
    </w:p>
    <w:p w:rsidR="00FA456A" w:rsidRDefault="00FA456A"/>
    <w:sectPr w:rsidR="00FA456A" w:rsidSect="00FA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E54"/>
    <w:multiLevelType w:val="hybridMultilevel"/>
    <w:tmpl w:val="E7D8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C28C2"/>
    <w:multiLevelType w:val="hybridMultilevel"/>
    <w:tmpl w:val="A6069F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4524"/>
    <w:rsid w:val="00043DCE"/>
    <w:rsid w:val="00135418"/>
    <w:rsid w:val="0014042B"/>
    <w:rsid w:val="00187895"/>
    <w:rsid w:val="00231F60"/>
    <w:rsid w:val="00324CB8"/>
    <w:rsid w:val="0033473A"/>
    <w:rsid w:val="003708C3"/>
    <w:rsid w:val="00437005"/>
    <w:rsid w:val="00474A2C"/>
    <w:rsid w:val="00486A9C"/>
    <w:rsid w:val="005E08C7"/>
    <w:rsid w:val="005F067E"/>
    <w:rsid w:val="006B4524"/>
    <w:rsid w:val="00775A59"/>
    <w:rsid w:val="007F0E2D"/>
    <w:rsid w:val="00900F98"/>
    <w:rsid w:val="009A7097"/>
    <w:rsid w:val="009C4817"/>
    <w:rsid w:val="00B32186"/>
    <w:rsid w:val="00BB53F4"/>
    <w:rsid w:val="00C95E30"/>
    <w:rsid w:val="00CE76F3"/>
    <w:rsid w:val="00D64B2D"/>
    <w:rsid w:val="00D9168E"/>
    <w:rsid w:val="00D936C5"/>
    <w:rsid w:val="00DB4072"/>
    <w:rsid w:val="00E26B87"/>
    <w:rsid w:val="00F21218"/>
    <w:rsid w:val="00FA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58</cp:revision>
  <dcterms:created xsi:type="dcterms:W3CDTF">2019-03-12T09:48:00Z</dcterms:created>
  <dcterms:modified xsi:type="dcterms:W3CDTF">2019-03-22T08:46:00Z</dcterms:modified>
</cp:coreProperties>
</file>