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2" w:rsidRPr="00F729E7" w:rsidRDefault="00F77B52" w:rsidP="006E1FF0">
      <w:pPr>
        <w:jc w:val="center"/>
        <w:rPr>
          <w:b/>
          <w:sz w:val="28"/>
          <w:szCs w:val="28"/>
          <w:lang w:val="uk-UA"/>
        </w:rPr>
      </w:pPr>
      <w:r w:rsidRPr="00F729E7">
        <w:rPr>
          <w:b/>
          <w:sz w:val="28"/>
          <w:szCs w:val="28"/>
          <w:lang w:val="uk-UA"/>
        </w:rPr>
        <w:t>МІНІСТЕРСТВО О</w:t>
      </w:r>
      <w:r w:rsidR="000C09D7" w:rsidRPr="00F729E7">
        <w:rPr>
          <w:b/>
          <w:sz w:val="28"/>
          <w:szCs w:val="28"/>
          <w:lang w:val="uk-UA"/>
        </w:rPr>
        <w:t>С</w:t>
      </w:r>
      <w:r w:rsidRPr="00F729E7">
        <w:rPr>
          <w:b/>
          <w:sz w:val="28"/>
          <w:szCs w:val="28"/>
          <w:lang w:val="uk-UA"/>
        </w:rPr>
        <w:t>ВІТИ І НАУКИ УКРАЇНИ</w:t>
      </w:r>
    </w:p>
    <w:p w:rsidR="00F77B52" w:rsidRPr="00F729E7" w:rsidRDefault="00F77B52" w:rsidP="006E1FF0">
      <w:pPr>
        <w:jc w:val="center"/>
        <w:rPr>
          <w:b/>
          <w:sz w:val="28"/>
          <w:szCs w:val="28"/>
          <w:lang w:val="uk-UA"/>
        </w:rPr>
      </w:pPr>
    </w:p>
    <w:p w:rsidR="00F77B52" w:rsidRPr="00F729E7" w:rsidRDefault="00F77B52" w:rsidP="006E1FF0">
      <w:pPr>
        <w:jc w:val="center"/>
        <w:rPr>
          <w:b/>
          <w:sz w:val="28"/>
          <w:szCs w:val="28"/>
          <w:u w:val="single"/>
          <w:lang w:val="uk-UA"/>
        </w:rPr>
      </w:pPr>
      <w:r w:rsidRPr="00F729E7">
        <w:rPr>
          <w:b/>
          <w:sz w:val="28"/>
          <w:szCs w:val="28"/>
          <w:u w:val="single"/>
          <w:lang w:val="uk-UA"/>
        </w:rPr>
        <w:t>РАДА Д</w:t>
      </w:r>
      <w:r w:rsidR="006B50D0" w:rsidRPr="00F729E7">
        <w:rPr>
          <w:b/>
          <w:sz w:val="28"/>
          <w:szCs w:val="28"/>
          <w:u w:val="single"/>
          <w:lang w:val="uk-UA"/>
        </w:rPr>
        <w:t xml:space="preserve">ИРЕКТОРІВ </w:t>
      </w:r>
      <w:r w:rsidR="005F31A1" w:rsidRPr="00F729E7">
        <w:rPr>
          <w:b/>
          <w:sz w:val="28"/>
          <w:szCs w:val="28"/>
          <w:u w:val="single"/>
          <w:lang w:val="uk-UA"/>
        </w:rPr>
        <w:t>ЗВО І-ІІ РІВНІВ АКРЕДИТАЦІЇ</w:t>
      </w:r>
      <w:r w:rsidR="006B50D0" w:rsidRPr="00F729E7">
        <w:rPr>
          <w:b/>
          <w:sz w:val="28"/>
          <w:szCs w:val="28"/>
          <w:u w:val="single"/>
          <w:lang w:val="uk-UA"/>
        </w:rPr>
        <w:t xml:space="preserve"> </w:t>
      </w:r>
    </w:p>
    <w:p w:rsidR="00F77B52" w:rsidRPr="00F729E7" w:rsidRDefault="00F77B52" w:rsidP="006E1FF0">
      <w:pPr>
        <w:jc w:val="center"/>
        <w:rPr>
          <w:b/>
          <w:sz w:val="28"/>
          <w:szCs w:val="28"/>
          <w:u w:val="single"/>
          <w:lang w:val="uk-UA"/>
        </w:rPr>
      </w:pPr>
      <w:r w:rsidRPr="00F729E7">
        <w:rPr>
          <w:b/>
          <w:sz w:val="28"/>
          <w:szCs w:val="28"/>
          <w:u w:val="single"/>
          <w:lang w:val="uk-UA"/>
        </w:rPr>
        <w:t>ДНІПРОПЕТРОВСЬКОЇ ОБЛАСТІ</w:t>
      </w: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jc w:val="center"/>
        <w:rPr>
          <w:lang w:val="uk-UA"/>
        </w:rPr>
      </w:pPr>
    </w:p>
    <w:p w:rsidR="00F77B52" w:rsidRPr="00F729E7" w:rsidRDefault="007F342B" w:rsidP="006E1FF0">
      <w:pPr>
        <w:jc w:val="center"/>
        <w:rPr>
          <w:b/>
          <w:sz w:val="32"/>
          <w:szCs w:val="32"/>
          <w:lang w:val="uk-UA"/>
        </w:rPr>
      </w:pPr>
      <w:r w:rsidRPr="00F729E7">
        <w:rPr>
          <w:b/>
          <w:sz w:val="32"/>
          <w:szCs w:val="32"/>
          <w:lang w:val="uk-UA"/>
        </w:rPr>
        <w:t>ІНФОРМАЦІЙНИЙ БЮ</w:t>
      </w:r>
      <w:r w:rsidR="00F77B52" w:rsidRPr="00F729E7">
        <w:rPr>
          <w:b/>
          <w:sz w:val="32"/>
          <w:szCs w:val="32"/>
          <w:lang w:val="uk-UA"/>
        </w:rPr>
        <w:t>ЛЕТЕНЬ ПЕДАГОГІЧНОГО ДОСВІДУ</w:t>
      </w:r>
    </w:p>
    <w:p w:rsidR="00F77B52" w:rsidRPr="00F729E7" w:rsidRDefault="005F31A1" w:rsidP="006E1FF0">
      <w:pPr>
        <w:jc w:val="center"/>
        <w:rPr>
          <w:b/>
          <w:sz w:val="32"/>
          <w:szCs w:val="32"/>
          <w:lang w:val="uk-UA"/>
        </w:rPr>
      </w:pPr>
      <w:r w:rsidRPr="00F729E7">
        <w:rPr>
          <w:b/>
          <w:sz w:val="32"/>
          <w:szCs w:val="32"/>
          <w:lang w:val="uk-UA"/>
        </w:rPr>
        <w:t>ЗВО І-ІІ РІВНІВ АКРЕДИТАЦІЇ</w:t>
      </w:r>
    </w:p>
    <w:p w:rsidR="00F77B52" w:rsidRPr="00F729E7" w:rsidRDefault="00F77B52" w:rsidP="006E1FF0">
      <w:pPr>
        <w:jc w:val="center"/>
        <w:rPr>
          <w:b/>
          <w:sz w:val="32"/>
          <w:szCs w:val="32"/>
          <w:lang w:val="uk-UA"/>
        </w:rPr>
      </w:pPr>
      <w:r w:rsidRPr="00F729E7">
        <w:rPr>
          <w:b/>
          <w:sz w:val="32"/>
          <w:szCs w:val="32"/>
          <w:lang w:val="uk-UA"/>
        </w:rPr>
        <w:t>ДНІПРОПЕТРОВСЬКОЇ ОБЛАСТІ</w:t>
      </w:r>
    </w:p>
    <w:p w:rsidR="00F77B52" w:rsidRPr="00F729E7" w:rsidRDefault="005F31A1" w:rsidP="006E1FF0">
      <w:pPr>
        <w:jc w:val="center"/>
        <w:rPr>
          <w:b/>
          <w:sz w:val="32"/>
          <w:szCs w:val="32"/>
          <w:lang w:val="uk-UA"/>
        </w:rPr>
      </w:pPr>
      <w:r w:rsidRPr="00F729E7">
        <w:rPr>
          <w:b/>
          <w:sz w:val="32"/>
          <w:szCs w:val="32"/>
          <w:lang w:val="uk-UA"/>
        </w:rPr>
        <w:t>(ЗА 2018/19</w:t>
      </w:r>
      <w:r w:rsidR="00F77B52" w:rsidRPr="00F729E7">
        <w:rPr>
          <w:b/>
          <w:sz w:val="32"/>
          <w:szCs w:val="32"/>
          <w:lang w:val="uk-UA"/>
        </w:rPr>
        <w:t xml:space="preserve"> НАВЧАЛЬНИЙ РІК)</w:t>
      </w: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rPr>
          <w:lang w:val="uk-UA"/>
        </w:rPr>
      </w:pPr>
    </w:p>
    <w:p w:rsidR="00F77B52" w:rsidRPr="00F729E7" w:rsidRDefault="00F77B52" w:rsidP="006E1FF0">
      <w:pPr>
        <w:jc w:val="center"/>
        <w:rPr>
          <w:b/>
          <w:lang w:val="uk-UA"/>
        </w:rPr>
      </w:pPr>
    </w:p>
    <w:p w:rsidR="00F77B52" w:rsidRPr="00F729E7" w:rsidRDefault="00623C7F" w:rsidP="006E1FF0">
      <w:pPr>
        <w:jc w:val="center"/>
        <w:rPr>
          <w:sz w:val="28"/>
          <w:szCs w:val="28"/>
          <w:lang w:val="uk-UA"/>
        </w:rPr>
      </w:pPr>
      <w:r w:rsidRPr="00F729E7">
        <w:rPr>
          <w:sz w:val="28"/>
          <w:szCs w:val="28"/>
          <w:lang w:val="uk-UA"/>
        </w:rPr>
        <w:t>ДНІПРО</w:t>
      </w:r>
    </w:p>
    <w:p w:rsidR="00F77B52" w:rsidRPr="00F729E7" w:rsidRDefault="00F77B52" w:rsidP="006E1FF0">
      <w:pPr>
        <w:jc w:val="center"/>
        <w:rPr>
          <w:sz w:val="28"/>
          <w:szCs w:val="28"/>
          <w:lang w:val="uk-UA"/>
        </w:rPr>
      </w:pPr>
      <w:r w:rsidRPr="00F729E7">
        <w:rPr>
          <w:sz w:val="28"/>
          <w:szCs w:val="28"/>
          <w:lang w:val="uk-UA"/>
        </w:rPr>
        <w:t>201</w:t>
      </w:r>
      <w:r w:rsidR="005F31A1" w:rsidRPr="00F729E7">
        <w:rPr>
          <w:sz w:val="28"/>
          <w:szCs w:val="28"/>
          <w:lang w:val="uk-UA"/>
        </w:rPr>
        <w:t>9</w:t>
      </w:r>
    </w:p>
    <w:p w:rsidR="00FF5AB2" w:rsidRPr="00F729E7" w:rsidRDefault="00FF5AB2" w:rsidP="006E1FF0">
      <w:pPr>
        <w:jc w:val="center"/>
        <w:rPr>
          <w:sz w:val="28"/>
          <w:szCs w:val="28"/>
          <w:lang w:val="uk-UA"/>
        </w:rPr>
      </w:pPr>
    </w:p>
    <w:p w:rsidR="00FF5AB2" w:rsidRPr="00F729E7" w:rsidRDefault="00FF5AB2" w:rsidP="006E1FF0">
      <w:pPr>
        <w:jc w:val="center"/>
        <w:rPr>
          <w:sz w:val="28"/>
          <w:szCs w:val="28"/>
          <w:lang w:val="uk-UA"/>
        </w:rPr>
      </w:pPr>
    </w:p>
    <w:p w:rsidR="00FF69D3" w:rsidRPr="00F729E7" w:rsidRDefault="00FF69D3" w:rsidP="006E1FF0">
      <w:pPr>
        <w:jc w:val="center"/>
        <w:rPr>
          <w:sz w:val="28"/>
          <w:szCs w:val="28"/>
          <w:lang w:val="uk-UA"/>
        </w:rPr>
      </w:pPr>
    </w:p>
    <w:p w:rsidR="00FF69D3" w:rsidRPr="00F729E7" w:rsidRDefault="00FF69D3" w:rsidP="006E1FF0">
      <w:pPr>
        <w:jc w:val="center"/>
        <w:rPr>
          <w:sz w:val="20"/>
          <w:szCs w:val="20"/>
          <w:lang w:val="uk-UA"/>
        </w:rPr>
      </w:pPr>
    </w:p>
    <w:tbl>
      <w:tblPr>
        <w:tblW w:w="166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18"/>
        <w:gridCol w:w="2600"/>
        <w:gridCol w:w="519"/>
        <w:gridCol w:w="1891"/>
        <w:gridCol w:w="382"/>
        <w:gridCol w:w="4437"/>
        <w:gridCol w:w="774"/>
        <w:gridCol w:w="1636"/>
        <w:gridCol w:w="1719"/>
      </w:tblGrid>
      <w:tr w:rsidR="00954AE0" w:rsidRPr="00F729E7" w:rsidTr="001745B5">
        <w:trPr>
          <w:trHeight w:val="182"/>
        </w:trPr>
        <w:tc>
          <w:tcPr>
            <w:tcW w:w="14884" w:type="dxa"/>
            <w:gridSpan w:val="9"/>
            <w:shd w:val="clear" w:color="auto" w:fill="D9D9D9" w:themeFill="background1" w:themeFillShade="D9"/>
            <w:vAlign w:val="center"/>
          </w:tcPr>
          <w:p w:rsidR="00954AE0" w:rsidRPr="00E42510" w:rsidRDefault="00954AE0" w:rsidP="00E42510">
            <w:pPr>
              <w:ind w:left="-57" w:right="-57"/>
              <w:jc w:val="center"/>
              <w:rPr>
                <w:b/>
              </w:rPr>
            </w:pPr>
            <w:r w:rsidRPr="00F729E7">
              <w:rPr>
                <w:b/>
                <w:lang w:val="uk-UA"/>
              </w:rPr>
              <w:lastRenderedPageBreak/>
              <w:t>1.Сучасні технології організації освітнього процесу у навчальному закладі.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954AE0" w:rsidRPr="00F729E7" w:rsidTr="001745B5">
        <w:tc>
          <w:tcPr>
            <w:tcW w:w="2127" w:type="dxa"/>
          </w:tcPr>
          <w:p w:rsidR="00954AE0" w:rsidRPr="007E2271" w:rsidRDefault="00954AE0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формування компетентностей викладачів через їх самоосвіту</w:t>
            </w:r>
          </w:p>
        </w:tc>
        <w:tc>
          <w:tcPr>
            <w:tcW w:w="3118" w:type="dxa"/>
            <w:gridSpan w:val="2"/>
          </w:tcPr>
          <w:p w:rsidR="00954AE0" w:rsidRDefault="00954AE0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збірнику узагальнено досвід роботи 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AE0" w:rsidRPr="00F729E7" w:rsidRDefault="00954AE0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 І-ІІ р. 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підпорядкованих Дніпровському міському базовому технікуму зварювання та електроніки імені Є.О. Патона, з питання: «Особливості формування компетентностей викладачів через їх самоосвіту». В наведених статтях розкрито основні принципи та форми самоосвіти викладачів, роль самоосвіти викладача у формуванні  його компетентностей та вдосконаленні професійної майстерності</w:t>
            </w:r>
          </w:p>
        </w:tc>
        <w:tc>
          <w:tcPr>
            <w:tcW w:w="2410" w:type="dxa"/>
            <w:gridSpan w:val="2"/>
          </w:tcPr>
          <w:p w:rsidR="00954AE0" w:rsidRPr="00F729E7" w:rsidRDefault="00954AE0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Збірка статей</w:t>
            </w:r>
          </w:p>
        </w:tc>
        <w:tc>
          <w:tcPr>
            <w:tcW w:w="4819" w:type="dxa"/>
            <w:gridSpan w:val="2"/>
          </w:tcPr>
          <w:p w:rsidR="00954AE0" w:rsidRPr="00F729E7" w:rsidRDefault="00954AE0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Воронова І.І., викладачі та методисти ЗВО І-ІІ р. а., підпорядкованих  ДТЗЕ імені Є.О. Патона, Методичний кабінет</w:t>
            </w:r>
          </w:p>
          <w:p w:rsidR="00954AE0" w:rsidRPr="00F729E7" w:rsidRDefault="00954AE0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Дніпровського технікуму зварювання та електроніки імені Є.О. Патона</w:t>
            </w:r>
          </w:p>
          <w:p w:rsidR="00954AE0" w:rsidRPr="00F729E7" w:rsidRDefault="00954AE0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(056)47-23-52</w:t>
            </w:r>
          </w:p>
        </w:tc>
        <w:tc>
          <w:tcPr>
            <w:tcW w:w="2410" w:type="dxa"/>
            <w:gridSpan w:val="2"/>
          </w:tcPr>
          <w:p w:rsidR="00954AE0" w:rsidRPr="00F729E7" w:rsidRDefault="00954AE0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Методична рада </w:t>
            </w:r>
          </w:p>
        </w:tc>
        <w:tc>
          <w:tcPr>
            <w:tcW w:w="1719" w:type="dxa"/>
          </w:tcPr>
          <w:p w:rsidR="00954AE0" w:rsidRPr="004A3BB5" w:rsidRDefault="004A3BB5" w:rsidP="00E42510">
            <w:pPr>
              <w:ind w:left="-57" w:right="-57"/>
            </w:pPr>
            <w:r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2.Використання міждисциплінарних зв’язків при вивченні дисциплін соціально-гуманітарної підготовки </w:t>
            </w:r>
          </w:p>
        </w:tc>
        <w:tc>
          <w:tcPr>
            <w:tcW w:w="3118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Містить узагальнення досвіду викладачів з використання в практичній діяльності міждисциплінарної інтеграції при організації занять, студентських конференцій, виховних заходів з предметів та дисциплін соціально-гуманітарної підготовки</w:t>
            </w:r>
          </w:p>
        </w:tc>
        <w:tc>
          <w:tcPr>
            <w:tcW w:w="2410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Доповідь, презентація досвіду</w:t>
            </w:r>
          </w:p>
        </w:tc>
        <w:tc>
          <w:tcPr>
            <w:tcW w:w="4819" w:type="dxa"/>
            <w:gridSpan w:val="2"/>
          </w:tcPr>
          <w:p w:rsidR="001A03A9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 xml:space="preserve">Чорна В.С., Дніпровський державний коледж технологій та дизайну, методичний кабінет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тел.. (056) 375-77-96</w:t>
            </w:r>
          </w:p>
        </w:tc>
        <w:tc>
          <w:tcPr>
            <w:tcW w:w="2410" w:type="dxa"/>
            <w:gridSpan w:val="2"/>
          </w:tcPr>
          <w:p w:rsidR="001A03A9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 xml:space="preserve">Методичне об’єднання заступників директорів з навчальної роботи ЗВО І-ІІ р.а. 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м. Дніпра</w:t>
            </w:r>
          </w:p>
        </w:tc>
        <w:tc>
          <w:tcPr>
            <w:tcW w:w="1719" w:type="dxa"/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3.Стилі мови. Докладний усний переказ тексту публіцистичного стилю з творчим завданням.</w:t>
            </w:r>
          </w:p>
        </w:tc>
        <w:tc>
          <w:tcPr>
            <w:tcW w:w="3118" w:type="dxa"/>
            <w:gridSpan w:val="2"/>
          </w:tcPr>
          <w:p w:rsidR="001A03A9" w:rsidRPr="007E2271" w:rsidRDefault="001A03A9" w:rsidP="007E2271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Головною метою практичного заняття є сприяння глибшому вивченню студентами рідної мови, усвідомлення місця української мови серед інших мов; розкриттю краси та багатства рідної мови; вихованню любові та поваги до слова, національної гідності, особистої відповідальності за прийдешнє нашої Батьківщини.</w:t>
            </w:r>
          </w:p>
        </w:tc>
        <w:tc>
          <w:tcPr>
            <w:tcW w:w="2410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Сценарій заняття </w:t>
            </w:r>
          </w:p>
        </w:tc>
        <w:tc>
          <w:tcPr>
            <w:tcW w:w="4819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Вєдєрнікова О.М.,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політехнічний коледж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+380975426527</w:t>
            </w:r>
          </w:p>
        </w:tc>
        <w:tc>
          <w:tcPr>
            <w:tcW w:w="2410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 коледжу</w:t>
            </w:r>
          </w:p>
        </w:tc>
        <w:tc>
          <w:tcPr>
            <w:tcW w:w="1719" w:type="dxa"/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11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4.Мультимедійний посібник в схемах і таблицях з дисципліни «Контроль і ревізія»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Містить мультимедійний супровід до кожної теми дисципліни «Контроль і ревізія» у вигляді схем і таблиць, що наочно ілюструє порядок виконання контрольно-ревізійної роботи і сприяє кращому розумінню та засвоєнню її суті, види штрафних санкцій та відповідальність посадових осіб за порушення ведення обліку на підприємстві.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Методична розробка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Кісіль В.В., Технологічний коледж Дніпровського державного аграрно-економічного університету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(066)1187107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ММО викладачів економічних дисциплін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21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5.Науково-дослідницька робота з філології у педагогічному коледжі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E42510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 xml:space="preserve">Досвід розкриває напрямки роботи (лінгвістика, фольклористика) та результати науково-дослідницької роботи студентів (І, ІІ, ІІІ міста на конкурсах захисту науково-дослідницьких робіт </w:t>
            </w:r>
            <w:r w:rsidRPr="00F729E7">
              <w:rPr>
                <w:shd w:val="clear" w:color="auto" w:fill="FFFFFF"/>
                <w:lang w:val="uk-UA"/>
              </w:rPr>
              <w:t xml:space="preserve">Комунального позашкільного навчального закладу «Мала академія наук учнівської молоді» </w:t>
            </w:r>
            <w:r>
              <w:rPr>
                <w:shd w:val="clear" w:color="auto" w:fill="FFFFFF"/>
              </w:rPr>
              <w:t>ДОР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Збірник науково-дослідницьких робіт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Кондратенко С.І., КЗВО «Дніпровський педагогічний коледж» ДОР»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(056) 377-40-26.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Циклова комісія української та іноземної філології, методична рада коледжу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6. Використання додатків Google: електронна пошта Gmail та хмарне сховище даних Google Drive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Призначено для студентів денної та заочної форм навчання всіх спеціальностей, а також викладачів та співробітників коледжу.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Григор’єва Н.Г.,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096-316-41-20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ОМО інформатики та обчислювальної техніки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color w:val="000000"/>
                <w:lang w:val="uk-UA"/>
              </w:rPr>
              <w:t>7.Позааудиторна робота студентів як шлях до підвищення показників успішності та якості навчання з хімії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jc w:val="both"/>
              <w:rPr>
                <w:lang w:val="uk-UA"/>
              </w:rPr>
            </w:pPr>
            <w:r w:rsidRPr="00F729E7">
              <w:rPr>
                <w:lang w:val="uk-UA"/>
              </w:rPr>
              <w:t>Створені методичні розробки та проведені різні навчально-виховні заходи з різних розділів хімії, під час підготовки до яких у студентів підвищується мотивація до вивчення дисципліни та створюється можливість реалізувати свої різноманітні таланти та здібності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a"/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Навчально-методичний збірник </w:t>
            </w:r>
          </w:p>
          <w:p w:rsidR="001A03A9" w:rsidRPr="00F729E7" w:rsidRDefault="001A03A9" w:rsidP="00E42510">
            <w:pPr>
              <w:pStyle w:val="aa"/>
              <w:ind w:left="-57" w:right="-57"/>
              <w:rPr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КК    Дика Н.П.,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Комунальний заклад вищої освіти «Павлоградський медичний коледж» Дніпропетровської обласної ради, тел. 097 56 24 049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ММО викладачів природничих  дисциплін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1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8.Освітній навігатор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Містить рекомендації щодо удосконалення профорієнтаційної роботи, використання елементів майстер-класу та практичних завдань при проведенні Днів відкритих дверей.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Молочок О.Ю., Бербенець О.В.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Кам’янський державний енергетичний технікум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(0569)-56-06-40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7E2271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Науково-методична рада з питань вивч</w:t>
            </w:r>
            <w:r>
              <w:rPr>
                <w:lang w:val="uk-UA"/>
              </w:rPr>
              <w:t>ення,узагальнення та поширення</w:t>
            </w:r>
            <w:r>
              <w:t xml:space="preserve"> </w:t>
            </w:r>
            <w:r w:rsidRPr="00F729E7">
              <w:rPr>
                <w:lang w:val="uk-UA"/>
              </w:rPr>
              <w:t>передового пе</w:t>
            </w:r>
            <w:r>
              <w:rPr>
                <w:lang w:val="uk-UA"/>
              </w:rPr>
              <w:t xml:space="preserve">дагогічного досвіду викладачів </w:t>
            </w:r>
            <w:r>
              <w:t>ЗВО</w:t>
            </w:r>
            <w:r w:rsidRPr="00F729E7">
              <w:rPr>
                <w:lang w:val="uk-UA"/>
              </w:rPr>
              <w:t xml:space="preserve"> </w:t>
            </w:r>
            <w:r>
              <w:rPr>
                <w:lang w:val="uk-UA"/>
              </w:rPr>
              <w:t>І-ІІ р.а.</w:t>
            </w:r>
            <w:r w:rsidRPr="00F729E7">
              <w:rPr>
                <w:lang w:val="uk-UA"/>
              </w:rPr>
              <w:t>Дніпропетровської області.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9. Контроль знань студентів при вивченні дисципліни «Інженерна графіка»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Дано теоретичне обґрунтування та експериментальна перевірка методики контролю.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Безверха Т.М,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Індустріальний коледж ДВНЗ «Криворізький національний університет»,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тел.: (0564) 94-81-71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ММО викладачів загально технічних дисциплін, кафедра прикладної механіки та загальноіженерних  дисциплін ДВНЗ «Криворізький національний університет»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10.Формування здоров’язбережувальних  компетенцій студентів на заняттях з фізичного виховання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Методичні та практичні рекомендації студентам для формування здоров’я</w:t>
            </w:r>
            <w:r>
              <w:t xml:space="preserve"> </w:t>
            </w:r>
            <w:r w:rsidRPr="00F729E7">
              <w:rPr>
                <w:lang w:val="uk-UA"/>
              </w:rPr>
              <w:t>збережувальних компетенцій під час навчання фізичним вправам на заняттях, позаурочний час та на педагогічній практиці в початковій школі та дитячому садку.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Навчально-методичний посібник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Дерев’янчук М.П., КВНЗ «Жовтоводський педагогічний коледж» Дніпропетровської обласної ради,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тел.: ( (0951572809)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 w:firstLine="11"/>
              <w:rPr>
                <w:lang w:val="uk-UA"/>
              </w:rPr>
            </w:pPr>
            <w:r w:rsidRPr="00F729E7">
              <w:rPr>
                <w:lang w:val="uk-UA"/>
              </w:rPr>
              <w:t>Кафедра початкової освіти ДВНЗ «Криворізький державний педагогічний університет»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11.Використання мультимедійних презентацій при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викладанні дисципліни «Маркшейдерська справа»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c"/>
              <w:spacing w:before="0" w:beforeAutospacing="0" w:after="0" w:afterAutospacing="0"/>
              <w:ind w:left="-57" w:right="-57"/>
              <w:rPr>
                <w:i/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Розкриває питання необхідності та доцільності </w:t>
            </w:r>
            <w:r w:rsidRPr="00F729E7">
              <w:rPr>
                <w:rFonts w:eastAsia="TimesNewRomanPSMT"/>
                <w:lang w:val="uk-UA"/>
              </w:rPr>
              <w:t xml:space="preserve">використання </w:t>
            </w:r>
            <w:r w:rsidRPr="00F729E7">
              <w:rPr>
                <w:lang w:val="uk-UA"/>
              </w:rPr>
              <w:lastRenderedPageBreak/>
              <w:t>мультимедійних презентацій для професійного навчання здобувачів освіти</w:t>
            </w:r>
            <w:r w:rsidRPr="00F729E7">
              <w:rPr>
                <w:rFonts w:eastAsia="TimesNewRomanPSMT"/>
                <w:lang w:val="uk-UA"/>
              </w:rPr>
              <w:t>.</w:t>
            </w:r>
            <w:r w:rsidRPr="00F729E7">
              <w:rPr>
                <w:lang w:val="uk-UA"/>
              </w:rPr>
              <w:t xml:space="preserve"> Автором визначено  чинники  активізації  пізнавальної  діяльності, ефективність  яких  може  бути  посилена  при  використанні  засобів мультимедійних технологій. Наведено приклади застосування мультимедійних презентацій на лекційних, лабораторних, практичних заняттях з навчальної дисципліни  «Маркшейдерська справа».</w:t>
            </w:r>
            <w:r w:rsidRPr="00F729E7">
              <w:rPr>
                <w:i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Методична розробка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Кремза М.О.,</w:t>
            </w:r>
            <w:r w:rsidRPr="00F729E7">
              <w:rPr>
                <w:b/>
                <w:lang w:val="uk-UA"/>
              </w:rPr>
              <w:t xml:space="preserve"> </w:t>
            </w:r>
            <w:r w:rsidRPr="00F729E7">
              <w:rPr>
                <w:lang w:val="uk-UA"/>
              </w:rPr>
              <w:t xml:space="preserve">Гірничий коледж ДВНЗ «Криворізький національний університет»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тел.: (0564) 448- 05-58</w:t>
            </w:r>
          </w:p>
          <w:p w:rsidR="001A03A9" w:rsidRPr="00F729E7" w:rsidRDefault="001A03A9" w:rsidP="00E425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autoSpaceDE w:val="0"/>
              <w:ind w:left="-57" w:right="-57"/>
              <w:rPr>
                <w:rFonts w:eastAsia="TimesNewRomanPSMT"/>
                <w:lang w:val="uk-UA"/>
              </w:rPr>
            </w:pPr>
            <w:r w:rsidRPr="00F729E7">
              <w:rPr>
                <w:lang w:val="uk-UA"/>
              </w:rPr>
              <w:lastRenderedPageBreak/>
              <w:t>Кафедра маркшейдерії</w:t>
            </w:r>
            <w:r w:rsidRPr="00F729E7">
              <w:rPr>
                <w:rFonts w:eastAsia="TimesNewRomanPSMT"/>
                <w:lang w:val="uk-UA"/>
              </w:rPr>
              <w:t xml:space="preserve"> Криворізького </w:t>
            </w:r>
            <w:r w:rsidRPr="00F729E7">
              <w:rPr>
                <w:rFonts w:eastAsia="TimesNewRomanPSMT"/>
                <w:lang w:val="uk-UA"/>
              </w:rPr>
              <w:lastRenderedPageBreak/>
              <w:t xml:space="preserve">національного університету, </w:t>
            </w:r>
            <w:r w:rsidRPr="00F729E7">
              <w:rPr>
                <w:lang w:val="uk-UA"/>
              </w:rPr>
              <w:t>міське методичне об'єднання викладачів гірничих і маркшейдерських дисциплін.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12. Перевірка знань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 з дисципліни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 «Історія України»</w:t>
            </w:r>
            <w:r w:rsidRPr="00F729E7">
              <w:rPr>
                <w:bCs/>
                <w:lang w:val="uk-UA"/>
              </w:rPr>
              <w:t xml:space="preserve"> </w:t>
            </w:r>
            <w:r w:rsidRPr="00F729E7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 w:rsidP="00E42510">
            <w:pPr>
              <w:widowControl w:val="0"/>
              <w:ind w:left="-57" w:right="-57"/>
            </w:pPr>
            <w:r w:rsidRPr="00F729E7">
              <w:rPr>
                <w:lang w:val="uk-UA"/>
              </w:rPr>
              <w:t>Включає оригінальні та прогресивні елементи організації самостійної роботи курсантів, відповідає їх віковим особливостям, розкриває форми, засоби, методи навчання стосовно конкретних тем та розділів навчальної програми з урахуванням сучасних інформаційних комунікативних  технологій.</w:t>
            </w:r>
          </w:p>
          <w:p w:rsidR="001A03A9" w:rsidRPr="007E2271" w:rsidRDefault="001A03A9" w:rsidP="00E42510">
            <w:pPr>
              <w:widowControl w:val="0"/>
              <w:ind w:left="-57" w:right="-57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Навчальний посібник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Грипас Л.М.,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Криворізький коледж Національного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авіаційного університету,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(0564) 27-56-51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ММО суспільних дисциплін ЗВО  І-ІІ рівнів акредитації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м. Кривого Рогу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13.Розробка бізнес-планів в осередку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Project Expert 6-10.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Розробка сучасних бізнес-планів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вимагає застосування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новітніх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систем і технологій, таких 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Project Expert 6-10, з метою отримання прогнозованих фінансово-економічних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результатів діяльності СПД.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Відкриті заняття, семінари, щорічна </w:t>
            </w:r>
            <w:r w:rsidRPr="00F729E7">
              <w:rPr>
                <w:lang w:val="uk-UA"/>
              </w:rPr>
              <w:lastRenderedPageBreak/>
              <w:t>участь 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міському конкурсі підприємницької діяльності серед молоді «Бізнес-план»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Терешкова О.В.,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Криворізький технічний коледж </w:t>
            </w:r>
            <w:r w:rsidRPr="00F729E7">
              <w:rPr>
                <w:lang w:val="uk-UA"/>
              </w:rPr>
              <w:lastRenderedPageBreak/>
              <w:t xml:space="preserve">Національної металургійної академії України,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0961461007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  <w:p w:rsidR="001A03A9" w:rsidRPr="00E42510" w:rsidRDefault="001A03A9" w:rsidP="00E42510">
            <w:pPr>
              <w:ind w:left="-57" w:right="-57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Кафедра економіки та підприємництва </w:t>
            </w:r>
            <w:r w:rsidRPr="00F729E7">
              <w:rPr>
                <w:lang w:val="uk-UA"/>
              </w:rPr>
              <w:lastRenderedPageBreak/>
              <w:t>ДВНЗ «КНЕУ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ім. Вадима Гетьмана»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14. Технологія формування професійних дій студентів – медиків на засадах медсестринського процесу при викладанні дисципліни «Медсестринство у внутрішній медицині»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Містять інноваційні підходи до формування практичних вмінь і навичок студентів-медиків.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Добірка матеріалів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Вибіцька О.В.,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КЗВО «Криворізький медичний коледж» ДОР»,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(056) 407-11-99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ОМО викладачів клінічних дисциплін ЗВМО Дніпропетровської області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15.STEM – як інноваційна технологія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освіти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Актуалізація використання STEM-освіти, як інноваційного напряму технології освіти та принципу застосування елементів STEM-освіти при викладання спеціальних дисциплін.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Методичний посібник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Беззапонна В.М.,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Криворізький коледж Національної металургійної академії України,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(056)407155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Методичне об’єднання викладачів електротехнічних дисциплін ЗВО І-ІІ рівнів акредитації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м. Кривий Ріг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18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16.Використання сучасних методів та інноваційних технологій при викладанні економічних дисциплін та екології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Методичні розробки навчальних і позааудиторних занять які розкривають механізм впровадження інноваційних технологій в вищій школі.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Андрусенко Л.С.,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Нікопольськиий технікум Національної металургійної академії України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(099) 36-35-743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Дніпровська філія ДНУ «Інститут модернізації змісту освіти».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rPr>
          <w:trHeight w:val="2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17.Використання інноваційних технологій та виробничих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ситуацій при викладанні 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спеціальних дисциплін.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Методичні розробки навчальних і позааудиторних занять, які розкривають впровадження виробничих ситуацій при викладанні  дисципліни              «Виробництво сталі і феросплавів».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Ясенова О.О.,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Нікопольськиий технікум Національної металургійної академії України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(063) 83-76-111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ОМО викладачів металургійних дисциплін.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1A03A9" w:rsidRPr="00F729E7" w:rsidTr="001745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contextualSpacing/>
              <w:rPr>
                <w:lang w:val="uk-UA"/>
              </w:rPr>
            </w:pPr>
            <w:r w:rsidRPr="00F729E7">
              <w:rPr>
                <w:lang w:val="uk-UA"/>
              </w:rPr>
              <w:t>18. Комп'ютеризація навчального процесу в акушерстві та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гінекології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Продемонстрована специфіка використання інноваційних комп'ютерних засобів навчання та їх ефективність при викладанні дисциплін </w:t>
            </w:r>
            <w:r>
              <w:rPr>
                <w:lang w:val="uk-UA"/>
              </w:rPr>
              <w:t>«Акушерство»</w:t>
            </w:r>
            <w:r>
              <w:t xml:space="preserve"> </w:t>
            </w:r>
            <w:r w:rsidRPr="00F729E7">
              <w:rPr>
                <w:lang w:val="uk-UA"/>
              </w:rPr>
              <w:t xml:space="preserve">«Гінекологія».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 w:hanging="68"/>
              <w:rPr>
                <w:lang w:val="uk-UA"/>
              </w:rPr>
            </w:pPr>
            <w:r w:rsidRPr="00F729E7">
              <w:rPr>
                <w:lang w:val="uk-UA"/>
              </w:rPr>
              <w:t xml:space="preserve">Баранова О.В., </w:t>
            </w:r>
          </w:p>
          <w:p w:rsidR="001A03A9" w:rsidRPr="00F729E7" w:rsidRDefault="001A03A9" w:rsidP="00E42510">
            <w:pPr>
              <w:ind w:left="-57" w:right="-57" w:hanging="68"/>
              <w:rPr>
                <w:lang w:val="uk-UA"/>
              </w:rPr>
            </w:pPr>
            <w:r w:rsidRPr="00F729E7">
              <w:rPr>
                <w:lang w:val="uk-UA"/>
              </w:rPr>
              <w:t xml:space="preserve">КВНЗ «Нікопольський медичний коледж» Дніпропетровської </w:t>
            </w:r>
          </w:p>
          <w:p w:rsidR="001A03A9" w:rsidRPr="00F729E7" w:rsidRDefault="001A03A9" w:rsidP="00E42510">
            <w:pPr>
              <w:ind w:left="-57" w:right="-57" w:hanging="68"/>
              <w:rPr>
                <w:lang w:val="uk-UA"/>
              </w:rPr>
            </w:pPr>
            <w:r w:rsidRPr="00F729E7">
              <w:rPr>
                <w:lang w:val="uk-UA"/>
              </w:rPr>
              <w:t>обласної ради»</w:t>
            </w:r>
          </w:p>
          <w:p w:rsidR="001A03A9" w:rsidRPr="00F729E7" w:rsidRDefault="001A03A9" w:rsidP="00E42510">
            <w:pPr>
              <w:ind w:left="-57" w:right="-57" w:hanging="68"/>
              <w:rPr>
                <w:lang w:val="uk-UA"/>
              </w:rPr>
            </w:pPr>
            <w:r w:rsidRPr="00F729E7">
              <w:rPr>
                <w:lang w:val="uk-UA"/>
              </w:rPr>
              <w:t>(095)62-25-371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ОМО викладачів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педіатрії, акушерства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та гінекології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AA786C">
              <w:t>Заклади освіти області</w:t>
            </w:r>
          </w:p>
        </w:tc>
      </w:tr>
      <w:tr w:rsidR="00954AE0" w:rsidRPr="00F729E7" w:rsidTr="001745B5">
        <w:tc>
          <w:tcPr>
            <w:tcW w:w="14884" w:type="dxa"/>
            <w:gridSpan w:val="9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  <w:r w:rsidRPr="00F729E7">
              <w:rPr>
                <w:b/>
                <w:lang w:val="uk-UA"/>
              </w:rPr>
              <w:t>2. Інноваційні та інтерактивні технології навчання, нові форми.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1.Узагальнення педагогічного досвіду «Ефективність авторських тестових засобів діагностики та моніторингу при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формуванні фахових компетентностей у студентів спеціальності 081 «Право»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Методологічне дослідження апробації системи ефективного моніторингу та його ролі у формуванні фахових компетентностей молодшого спеціаліста в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сфері права.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Дослідження 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Лутак Н.А., Державний навчальний заклад «Дніпровський транспортно-економічний коледж», (056) -765-90-44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 коледжу, ММО викладачів суспільних дисциплін.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2.Творча співпраця викладачів та студентів як основа позитивного іміджу закладу освіти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Містить конкретні приклади реалізації інноваційних форм та засобів навчання і виховання.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Каліста Ю.В., Коледж радіоелектроніки +380675621710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ММО  викладачів української мови та літератури,  кафедра мовної підготовки ВНПЗ «Дніпровський гуманітарний університет»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3.Використання інноваційних підходів при викладанні історії на прикладі теми «Україна в роки ІІ світової війни (1939-1945 р. р.)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Наведено приклади застосування інноваційних форм і методів навчання щодо залучення студентів до пошуково-дослідницької діяльності та формування патріотизму, толерантності і об’єктивності в оцінюванні історичних подій.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Гончар О.Л.,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ДВНЗ «Дніпровський коледж залізничного транспорту та транспортної інфраструктури»,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(056)793-26-09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рада 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4.Практичне (бінарне) заняття з елементами гри з використанням програмного забезпечення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«1С:Бухгалтерія 8.3», спеціальність 071 Облік і оподаткування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Бінарне (практичне) заняття з елементами гри проходить у вигляді робочого дня бухгалтера та ревізора, де студенти виступають у ролі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виконавців і фіскальних органів; аналізується навчальна інформація, моделюються виробничі ситуації.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Івченко Л.В., ДНЗ «Дніпровський технолого-економічний коледж», (056)720-94-80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Циклова комісія обліково-економічних дисциплін, </w:t>
            </w:r>
            <w:r w:rsidRPr="00F729E7">
              <w:rPr>
                <w:lang w:val="uk-UA"/>
              </w:rPr>
              <w:lastRenderedPageBreak/>
              <w:t>методична рада 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5.Навчальні ігри (гейміфікація) як інструмент соціалізації студентів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Визначено теоретичні засади, приклади та досвід використання ігор в освітньому процесі як інструмента активізації, зворотнього зв’язку, формування самостійності, посилення мотивації до навчання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Збірник матеріалів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Федько А.В.,  Бондаренко В.М., Попович О.М., Шепель Н.О., Дніпровський державний технікум енергетичних та інформаційних технологій,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785 -92- 38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Засідання методичної  та педагогічної рад технікуму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6.Використання сервісу GOOGLE CLASSROOM на заняттях із історії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Застосування безкоштовних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сервісів компанії Google – SuitforEducation, це: система управління навчанням Google Classroom, поштова служба  Gmail, хмарний накопичувач.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Збірник матеріалів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Малига Н.М., ОКВНЗ «Дніпропетровський театрально-художній коледж», (056) 745-11-61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Обласна практична конференція викладачів суспільних дисциплін 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7.Формування  предметної компетентності на заняттях української літератури шляхом використання нових освітніх технологій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Викладені методичні основи формування предметних і ключових компетентностей студентів при вивченні української літератури. Методичні матеріали ґрунтуються на використанні передового педагогічного досвіду з даної теми та власних надбаннях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викладача. Підібраний матеріал має практичне значення. 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Методична розробка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Ніколаєнко Н.Г.,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097-368-19-71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 коледжу, засідання ММО  викладачів української мови та літератури ЗВО І-ІІ р.а. Новомосковсь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ко-Павлоградського регіону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8.Сценарій квесту для абітурієнтів коледжу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jc w:val="both"/>
              <w:rPr>
                <w:lang w:val="uk-UA"/>
              </w:rPr>
            </w:pPr>
            <w:r w:rsidRPr="00F729E7">
              <w:rPr>
                <w:lang w:val="uk-UA"/>
              </w:rPr>
              <w:t>Інноваційна форма знайомства абітурієнтів з коледжем та залучення їх до вступу у заклад вищої освіти.</w:t>
            </w:r>
          </w:p>
          <w:p w:rsidR="001A03A9" w:rsidRPr="00F729E7" w:rsidRDefault="001A03A9" w:rsidP="00E42510">
            <w:pPr>
              <w:ind w:left="-57" w:right="-57"/>
              <w:jc w:val="both"/>
              <w:rPr>
                <w:lang w:val="uk-UA"/>
              </w:rPr>
            </w:pPr>
            <w:r w:rsidRPr="00F729E7">
              <w:rPr>
                <w:lang w:val="uk-UA"/>
              </w:rPr>
              <w:t>Інтелектуальні завдання, основою яких є послідовне виконання заздалегідь підготовлених завдань.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Брошюра 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Сіра Т.В., Шаріна В.С.,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Павлоградський коледж Національного технічного університету «Дніпровська політехніка»; (0563)204958.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Засідання методичної ради та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педагогічної рад 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f2"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9.Схеми звіту на технологічну та переддипломну практики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jc w:val="both"/>
              <w:rPr>
                <w:lang w:val="uk-UA"/>
              </w:rPr>
            </w:pPr>
            <w:r w:rsidRPr="00F729E7">
              <w:rPr>
                <w:lang w:val="uk-UA"/>
              </w:rPr>
              <w:t>Схеми-звіти  містять  взаємопов’язані логічно побудовані три розділи, які передбачають фіксацію діяльності студентів під час виробничих практик, узагальнення  та висновки.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 xml:space="preserve">Методична розробка 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Кондратюк Н.І.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(097) 54-25-102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 xml:space="preserve">Н.П.Слободянюк 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(098) 76-50-275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Новомосковський коледж Дніпровського державного аграрно-економічного університету,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 xml:space="preserve"> 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 xml:space="preserve">Методична рада  коледжу, 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участь у конкурсі  «Педагогічні інновації» НМЦ «Агроосвіта»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rPr>
          <w:trHeight w:val="1716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10. Проблематика правового регулювання договорів про спільну діяльність (на прикладі аграрних ЗВО І-ІІ р.а.)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На матеріалах судової практики розроблено методологію укладання і захисту договорів про спільну діяльність закладами освіти.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Зелений В. М.,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Верхньодніпровський коледж Дніпровського державного аграрно-економічного університету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(098)-82-32-894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Науково-методичний центр інформаційно-аналітичного забезпечення діяльності вищих навчальних закладів </w:t>
            </w:r>
            <w:r w:rsidRPr="00F729E7">
              <w:rPr>
                <w:lang w:val="uk-UA"/>
              </w:rPr>
              <w:lastRenderedPageBreak/>
              <w:t>«Агроосвіта»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lastRenderedPageBreak/>
              <w:t>Заклади освіти області</w:t>
            </w:r>
          </w:p>
        </w:tc>
      </w:tr>
      <w:tr w:rsidR="001A03A9" w:rsidRPr="00F729E7" w:rsidTr="001745B5">
        <w:trPr>
          <w:trHeight w:val="1546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11. Застосування ІКТ при викладанні «Технічної механіки»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>Застосування комп’ютерних програм при виконанні практичних і курсових робіт, а на теоретичних заняттях – технології перевернутого навчання, дидактичний тревелог, мультимедійні презентації, електронний робочий зошит з дисципліни та різноманітні сервіси для проведення тестування.</w:t>
            </w:r>
          </w:p>
          <w:p w:rsidR="001A03A9" w:rsidRPr="00E42510" w:rsidRDefault="001A03A9" w:rsidP="00E42510">
            <w:pPr>
              <w:ind w:left="-57" w:right="-57"/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Опис досвіду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Гончар О.В., 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Вільногірський коледж Національної металургійної академії України (05653) 4-15-37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Засідання методичної ради коледжу семінар «Сучасне заняття»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12. Організація  проведення поза аудиторного заходу «БІО – QVEST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Розглянута методика організації та проведення позаудиторного заходу  «БІО – QVEST» серед студентів 1 курсу.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Методична розробка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Лавренко О.А., 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Економічний коледж Дніпровського державного технічного університету                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 (067)-80-03-817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ММО викладачів біології і екології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rPr>
          <w:trHeight w:val="2013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i/>
                <w:lang w:val="uk-UA"/>
              </w:rPr>
            </w:pPr>
            <w:r w:rsidRPr="00F729E7">
              <w:rPr>
                <w:lang w:val="uk-UA"/>
              </w:rPr>
              <w:t>13. Вебінар як форма навчального заняття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Розглядаються основні аспекти використання вебінару як сучасної форми проведення навчального заняття і подальшої зацікавленості здобувачів освіти: застосування дистанційних методик під </w:t>
            </w:r>
            <w:r w:rsidRPr="00F729E7">
              <w:rPr>
                <w:lang w:val="uk-UA"/>
              </w:rPr>
              <w:lastRenderedPageBreak/>
              <w:t>час освітнього процесу.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Капанжи С. О.,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Придніпровський державний металургійний коледж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(0569) 56-64-34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ОМО викладачів електротехнічних дисциплін, науково-практичний семінар </w:t>
            </w:r>
            <w:r w:rsidRPr="00F729E7">
              <w:rPr>
                <w:lang w:val="uk-UA"/>
              </w:rPr>
              <w:lastRenderedPageBreak/>
              <w:t>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lastRenderedPageBreak/>
              <w:t>Заклади освіти області</w:t>
            </w:r>
          </w:p>
        </w:tc>
      </w:tr>
      <w:tr w:rsidR="001A03A9" w:rsidRPr="00F729E7" w:rsidTr="001745B5">
        <w:trPr>
          <w:trHeight w:val="1958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tabs>
                <w:tab w:val="left" w:pos="26"/>
                <w:tab w:val="center" w:pos="1653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14. Інноваційні та інтерактивні технології навчання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Представлено презентацію – як одну із форм для формування знань та навичок.  Впроваджує мультимедійне навчання, показує тісний зв'язок з практикою, проводить ділові ігри.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tabs>
                <w:tab w:val="left" w:pos="120"/>
              </w:tabs>
              <w:ind w:left="-57" w:right="-57" w:hanging="21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Стьожка Л. І.,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Комерційних технікум Дніпровського державного технічного університету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067-60-31-894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Методична рада технікуму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15.Використання інноваційних технологій на заняттях хімії, біології і екології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>Використання інноваційних технологій у поєднанні з традиційними методами навчання підвищує інтерес до вивчення хімії, біології і екології, посилює у студентів прагнення здобувати знання самостійно.</w:t>
            </w:r>
          </w:p>
          <w:p w:rsidR="001A03A9" w:rsidRPr="00E42510" w:rsidRDefault="001A03A9" w:rsidP="00E42510">
            <w:pPr>
              <w:ind w:left="-57" w:right="-57"/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Тематична папка.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Костенко В.В.,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Політехнічний коледж ДВНЗ «Криворізький національний університет»,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0966297585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Методична, педагогічна  ради коледжу,  ММО викладачів хімії, біології і екології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16.Мультимедійні технології як чинник формування інноваційного навчального середовища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shd w:val="clear" w:color="auto" w:fill="FFFFFF"/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Розробка та впровадження у процес викладання української мови та літератури різноманітних форм і методів використання мультимедійних технологій: </w:t>
            </w:r>
            <w:r w:rsidRPr="00F729E7">
              <w:rPr>
                <w:lang w:val="uk-UA"/>
              </w:rPr>
              <w:lastRenderedPageBreak/>
              <w:t>блок-тема, медіа-урок, самодиктант, тестові завдання, медіа проект, медіатвори, творчі презентації, віртуальні екскурсії, медіа експресії, літературний портрет, динамічні таблиці, статичні таблиці тощо.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Тематична папка.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Шевчук С.В.,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Політехнічний коледж ДВНЗ «Криворізький національний університет»,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0987754942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Методична, педагогічна  ради 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rPr>
          <w:trHeight w:val="1660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17.Storytelling як метод підвищення ефективності проведення лекцій.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Storytelling це найкращий спосіб передати інформацію людині, так щоб вона її сприйняла, відчула та запам’ятала. Це взагалі єдиний спосіб, на якому побудовано все – від фільмів та книг до рекламних кампаній. Це мистецтво усної розповіді.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Науково-методична  стаття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Удовенко В.О.,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Український політехнічний технікум,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0675692800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Презентовано на міжнародній конференції у Львові «Містки міжмір’я”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18.Технологія інтенсифікації навчання на основі застосування комплексу мультимедійних конструктивно-технічних сленлекцій.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Подано блоками, у виді наочних схем, креслень, структурованих опорних конспектів. Прогнозовані результати:  формування системи знань, умінь, навичок, прискорене навчання.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Скрібцова</w:t>
            </w:r>
            <w:r w:rsidRPr="00F729E7">
              <w:rPr>
                <w:b/>
                <w:lang w:val="uk-UA" w:eastAsia="en-US"/>
              </w:rPr>
              <w:t xml:space="preserve"> </w:t>
            </w:r>
            <w:r w:rsidRPr="00F729E7">
              <w:rPr>
                <w:lang w:val="uk-UA" w:eastAsia="en-US"/>
              </w:rPr>
              <w:t xml:space="preserve">К.В., 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ЗВО «Криворізький будівельний коледж»,</w:t>
            </w:r>
          </w:p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(056) 462-82-28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 w:eastAsia="en-US"/>
              </w:rPr>
            </w:pPr>
            <w:r w:rsidRPr="00F729E7">
              <w:rPr>
                <w:lang w:val="uk-UA" w:eastAsia="en-US"/>
              </w:rPr>
              <w:t>ММО викладачів загальнотехнічних дисциплін; Методична рада 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1A03A9" w:rsidRPr="00F729E7" w:rsidTr="001745B5">
        <w:trPr>
          <w:trHeight w:val="853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19.Інтерактивні методи навчання як засіб підвищення читацької культури здобувачів </w:t>
            </w:r>
            <w:r w:rsidRPr="00F729E7">
              <w:rPr>
                <w:lang w:val="uk-UA"/>
              </w:rPr>
              <w:lastRenderedPageBreak/>
              <w:t>освіти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Розглядаються  особливості функціонування інтерактивних методів на уроках зарубіжної </w:t>
            </w:r>
            <w:r w:rsidRPr="00F729E7">
              <w:rPr>
                <w:lang w:val="uk-UA"/>
              </w:rPr>
              <w:lastRenderedPageBreak/>
              <w:t xml:space="preserve">літератури, які </w:t>
            </w:r>
            <w:r w:rsidRPr="00F729E7">
              <w:rPr>
                <w:shd w:val="clear" w:color="auto" w:fill="FFFFFF"/>
                <w:lang w:val="uk-UA"/>
              </w:rPr>
              <w:t>впливають на читацьку активність студентів.</w:t>
            </w:r>
            <w:r w:rsidRPr="00F729E7">
              <w:rPr>
                <w:lang w:val="uk-UA"/>
              </w:rPr>
              <w:t xml:space="preserve"> Інтерактивна методика базується на діалогічному спілкуванні, яке сприяє взаємодії, спільному розв'язанню важливих для кожного учасника завдань.</w:t>
            </w:r>
            <w:r w:rsidRPr="00F729E7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Коваленко О.О.,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ЗВО «Криворізький  будівельний коледж»,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(056) 462-82-28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 w:eastAsia="en-US"/>
              </w:rPr>
              <w:t xml:space="preserve">ММО викладачів </w:t>
            </w:r>
            <w:r w:rsidRPr="00F729E7">
              <w:rPr>
                <w:lang w:val="uk-UA"/>
              </w:rPr>
              <w:t xml:space="preserve">«Загальноосвітніх </w:t>
            </w:r>
            <w:r w:rsidRPr="00F729E7">
              <w:rPr>
                <w:lang w:val="uk-UA"/>
              </w:rPr>
              <w:lastRenderedPageBreak/>
              <w:t>дисциплін»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lastRenderedPageBreak/>
              <w:t>Заклади освіти області</w:t>
            </w:r>
          </w:p>
        </w:tc>
      </w:tr>
      <w:tr w:rsidR="001A03A9" w:rsidRPr="00F729E7" w:rsidTr="001745B5">
        <w:trPr>
          <w:trHeight w:val="2696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20.Привід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стрічкового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конвеєра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Програма призначена для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самостійної перевірки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правильності розрахунків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розрахункової частини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курсовогопроекту з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дисципліни«Технічна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механіка».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 w:firstLine="34"/>
              <w:rPr>
                <w:lang w:val="uk-UA"/>
              </w:rPr>
            </w:pPr>
            <w:r w:rsidRPr="00F729E7">
              <w:rPr>
                <w:lang w:val="uk-UA"/>
              </w:rPr>
              <w:t>Романій С.І.,</w:t>
            </w:r>
          </w:p>
          <w:p w:rsidR="001A03A9" w:rsidRPr="00F729E7" w:rsidRDefault="001A03A9" w:rsidP="00E42510">
            <w:pPr>
              <w:ind w:left="-57" w:right="-57" w:firstLine="34"/>
              <w:rPr>
                <w:lang w:val="uk-UA"/>
              </w:rPr>
            </w:pPr>
            <w:r w:rsidRPr="00F729E7">
              <w:rPr>
                <w:lang w:val="uk-UA"/>
              </w:rPr>
              <w:t xml:space="preserve">Нікопольський коледж </w:t>
            </w:r>
          </w:p>
          <w:p w:rsidR="001A03A9" w:rsidRPr="00F729E7" w:rsidRDefault="001A03A9" w:rsidP="00E42510">
            <w:pPr>
              <w:ind w:left="-57" w:right="-57" w:firstLine="34"/>
              <w:rPr>
                <w:lang w:val="uk-UA"/>
              </w:rPr>
            </w:pPr>
            <w:r w:rsidRPr="00F729E7">
              <w:rPr>
                <w:lang w:val="uk-UA"/>
              </w:rPr>
              <w:t xml:space="preserve">Дніпровського </w:t>
            </w:r>
          </w:p>
          <w:p w:rsidR="001A03A9" w:rsidRPr="00F729E7" w:rsidRDefault="001A03A9" w:rsidP="00E42510">
            <w:pPr>
              <w:ind w:left="-57" w:right="-57" w:firstLine="34"/>
              <w:rPr>
                <w:lang w:val="uk-UA"/>
              </w:rPr>
            </w:pPr>
            <w:r w:rsidRPr="00F729E7">
              <w:rPr>
                <w:lang w:val="uk-UA"/>
              </w:rPr>
              <w:t>державного аграрно-економічного</w:t>
            </w:r>
          </w:p>
          <w:p w:rsidR="001A03A9" w:rsidRPr="00F729E7" w:rsidRDefault="001A03A9" w:rsidP="00E42510">
            <w:pPr>
              <w:ind w:left="-57" w:right="-57" w:firstLine="34"/>
              <w:rPr>
                <w:lang w:val="uk-UA"/>
              </w:rPr>
            </w:pPr>
            <w:r w:rsidRPr="00F729E7">
              <w:rPr>
                <w:lang w:val="uk-UA"/>
              </w:rPr>
              <w:t>університету</w:t>
            </w:r>
          </w:p>
          <w:p w:rsidR="001A03A9" w:rsidRPr="00F729E7" w:rsidRDefault="001A03A9" w:rsidP="00E42510">
            <w:pPr>
              <w:ind w:left="-57" w:right="-57" w:firstLine="34"/>
              <w:rPr>
                <w:lang w:val="uk-UA"/>
              </w:rPr>
            </w:pPr>
            <w:r w:rsidRPr="00F729E7">
              <w:rPr>
                <w:lang w:val="uk-UA"/>
              </w:rPr>
              <w:t>(066)27-01-088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 w:eastAsia="en-US"/>
              </w:rPr>
              <w:t xml:space="preserve">ММО </w:t>
            </w:r>
            <w:r w:rsidRPr="00F729E7">
              <w:rPr>
                <w:lang w:val="uk-UA"/>
              </w:rPr>
              <w:t xml:space="preserve">технічної механіки та інженерної графіки.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0C7F11">
              <w:t>Заклади освіти області</w:t>
            </w:r>
          </w:p>
        </w:tc>
      </w:tr>
      <w:tr w:rsidR="00954AE0" w:rsidRPr="00F729E7" w:rsidTr="001745B5">
        <w:tc>
          <w:tcPr>
            <w:tcW w:w="14884" w:type="dxa"/>
            <w:gridSpan w:val="9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  <w:r w:rsidRPr="00F729E7">
              <w:rPr>
                <w:b/>
                <w:lang w:val="uk-UA"/>
              </w:rPr>
              <w:t>3.Методики навчання дисциплін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1.Компетентнісний підхід в проектних технологіях (із досвіду роботи ЦК іноземних мов)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проектних технологій та дуального підходу під час вивчення іноземної мови через формування професійної лексики студентів. Розкриття ефективності методу щодо формування компетенцій студентів.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Кухар Т.В.,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кабінет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технікум зварювання та електроніки імені Є.О. Патона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(056)47-23-52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та педагогічна ради технікуму, засідання науково-методичної ради Дніпровської філії ІМЗО, 2018 – 2019 р. р.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95274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2.Впровадження нових освітніх методик і технологій в навчальній діяльності ( із досвіду роботи ЦК філологічних дисциплін.)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Досвід з впровадження нових форм викладання української мови та літератури. Навчання і підготовка до ЗНО.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Збірник матеріалів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Лагун В.М.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Михалик Г.С.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індустріальний коледж,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(056)767-71-46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Семінар  підвищення педагогічної майстерності викладачів 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3.Використання робочих зошитів для самостійної роботи як засобу підвищення ефективності професійної підготовки студентів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tabs>
                <w:tab w:val="left" w:pos="1936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Робочий зошит застосовується у ролі помічника в конспектуванні теоретичного матеріалу та створені орієнтовної основи дій студентів при виконанні практичних завдань різного рівня, організатора самостійної роботи студентів. Під час роботи у такому зошиті студенту необхідно дописати, докреслити, добудувати, дорисувати безпосередньо на сторінках конспекту.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розробка.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Скрипченко О.О.,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Автотранспортний коледж Національного технічного університету «Дніпровська політехніка»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ММО викладачів навчальної дисципліни «Технічна механіка»          м. Дніпро, науково-методична конференція викладачів технічної механіки коледжу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4.Інтернет як ефективний інструмент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сучасного викладача соціально-гуманітарних дисциплін для організації навчання та активізації пізнавальної діяльності студентів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F729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досвіду педагогічної діяльності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Узагальнюється педагогічний досвід автора з використання потенціалу Інтернет в освітньому процесі при викладанні соціально-гуманітарних дисциплін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Полякова С.В.,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Машинобудівний коледж Дніпровського національного університету імені Олеся Гончара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bCs/>
                <w:lang w:val="uk-UA"/>
              </w:rPr>
              <w:t>(056) 375-71-52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ММО викладачів суспільних дисциплін,школа педагогічної майстерності коледжу, предметна комісія </w:t>
            </w:r>
            <w:r w:rsidRPr="00F729E7">
              <w:rPr>
                <w:lang w:val="uk-UA"/>
              </w:rPr>
              <w:lastRenderedPageBreak/>
              <w:t>соціально-гуманітарного циклу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5.Використання методів активного навчання на заняттях інформатики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Активне навчання через оволодіння навичками роботи у команді, розв’язання проблем, ініціативу, активність, практичний досвід та зворотний зв’язок.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Методична розробка 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Сосна Н.Є., ОКВНЗ «Дніпропетровський театрально-художній коледж», (056) 745-11-61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ММО викладачів інформатики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t>Заклади освіти області</w:t>
            </w:r>
          </w:p>
        </w:tc>
      </w:tr>
      <w:tr w:rsidR="001A03A9" w:rsidRPr="00F729E7" w:rsidTr="001745B5">
        <w:trPr>
          <w:trHeight w:val="287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6.Методологія втілення сучасних освітніх технологій при вивченні дисциплін, які викладаються ЦК акушерства та гінекології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Використання симуляційних освітніх технологій у форматі практично-професійних тренінгів, ділових ігор, інших інтерактивних методів навчання у фаховій підготовці молодших спеціалістів з галузі знань «Охорона здоров’я».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Збірник методичних матеріалів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Пузій В.В., Комунальний вищий навчальний заклад «Дніпровський базовий медичний коледж» Дніпропетровської обласної ради», </w:t>
            </w:r>
            <w:r w:rsidRPr="00F729E7">
              <w:rPr>
                <w:shd w:val="clear" w:color="auto" w:fill="FFFFFF" w:themeFill="background1"/>
                <w:lang w:val="uk-UA"/>
              </w:rPr>
              <w:t>(056) 749-60-43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ОМО викладачів педіатрії, акушерства і гінекології.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t>Заклади освіти області</w:t>
            </w:r>
          </w:p>
        </w:tc>
      </w:tr>
      <w:tr w:rsidR="001A03A9" w:rsidRPr="00F729E7" w:rsidTr="001745B5">
        <w:trPr>
          <w:trHeight w:val="701"/>
        </w:trPr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7.Застосування інтерактивних методів навчання при формуванні комунікативної компетентності студентів під час вивчення математики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Містить характеристику традиційних та інноваційних методів викладання математики, підбір різнопланових задач, опис власного педагогічного досвіду автора у формуванні комунікативної компетентності студентів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Сербіненко В.О.,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Новомосковський кооперативний коледж економіки та права ім. С.В.Литвиненка Дніпропетровської облспоживспілки,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(056 (0569)69-01-41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Предметна секція викладачів математики закладів вищої освіти споживчої кооперації України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8. Формування </w:t>
            </w:r>
            <w:r w:rsidRPr="00F729E7">
              <w:rPr>
                <w:lang w:val="uk-UA"/>
              </w:rPr>
              <w:lastRenderedPageBreak/>
              <w:t>фінансових результатів суб’єктів господарювання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Лекції з використанням </w:t>
            </w:r>
            <w:r w:rsidRPr="00F729E7">
              <w:rPr>
                <w:lang w:val="uk-UA"/>
              </w:rPr>
              <w:lastRenderedPageBreak/>
              <w:t xml:space="preserve">техніки зворотного зв’язку, використання інформаційно-мультимедійних технологій 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Семенченко З. І.,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Верхньодніпровський коледж Дніпровського державного аграрно-економічного університету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(097)-498-93-14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Науково-</w:t>
            </w:r>
            <w:r w:rsidRPr="00F729E7">
              <w:rPr>
                <w:lang w:val="uk-UA"/>
              </w:rPr>
              <w:lastRenderedPageBreak/>
              <w:t xml:space="preserve">методичний центр інформаційно-аналітичного забезпечення діяльності вищих навчальних закладів «Агроосвіта»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lastRenderedPageBreak/>
              <w:t xml:space="preserve">Заклади </w:t>
            </w:r>
            <w:r w:rsidRPr="00795274">
              <w:lastRenderedPageBreak/>
              <w:t>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tabs>
                <w:tab w:val="left" w:pos="26"/>
                <w:tab w:val="center" w:pos="1653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9. Методика навчання дисципліни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Одним із сучасних методів, який застосовує під час проведення занять з «Іноземної мови (за професійним спрямуванням)»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- використання комп’ютерних технологій, мультимедійні засоби, інтерактивних відео-та аудіо ролики для навчання письма та читання. 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tabs>
                <w:tab w:val="left" w:pos="120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рада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Яцина Я. Ю.,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Комерційних технікум Дніпровського державного технічного університету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 0676645664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Методична, педагогічна ради технікуму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10.Формування екологічної культури майбутніх фахівців технічного профілю.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відомості про особливості організації екологічного виховання та формування екологічної культури майбутніх фахівців технічного профілю. Розробка може бути використана в освітньому процесі закладів вищої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освіти технічного профілю; у плануванні й організації виховної роботи зі студентами; під час написання курсових та кваліфікаційних робіт з екологічної тематики.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Методична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03A9" w:rsidRPr="00F729E7" w:rsidRDefault="001A03A9" w:rsidP="00E42510">
            <w:pPr>
              <w:tabs>
                <w:tab w:val="right" w:pos="1862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Іслам А.В., Автотранспортний коледж Державного вищого навчального закладу «Криворізький національний університет»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тел.: 067-185-02-07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Циклова комісія природничо-математичних дисциплін колледжу,  Дніпровська філія ДНУ «Інститут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модернізації змісту освіти»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9" w:rsidRDefault="001A03A9">
            <w:r w:rsidRPr="00795274">
              <w:lastRenderedPageBreak/>
              <w:t>Заклади освіти області</w:t>
            </w:r>
          </w:p>
        </w:tc>
      </w:tr>
      <w:tr w:rsidR="00954AE0" w:rsidRPr="00F729E7" w:rsidTr="001745B5">
        <w:tc>
          <w:tcPr>
            <w:tcW w:w="14884" w:type="dxa"/>
            <w:gridSpan w:val="9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  <w:r w:rsidRPr="00F729E7">
              <w:rPr>
                <w:b/>
                <w:lang w:val="uk-UA"/>
              </w:rPr>
              <w:lastRenderedPageBreak/>
              <w:t>4.Організація самостійної роботи студентів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1A03A9" w:rsidRPr="00F729E7" w:rsidTr="001745B5">
        <w:trPr>
          <w:trHeight w:val="1410"/>
        </w:trPr>
        <w:tc>
          <w:tcPr>
            <w:tcW w:w="2645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1.Система дистанційної освіти: принципи та перспективи розвитку</w:t>
            </w:r>
          </w:p>
        </w:tc>
        <w:tc>
          <w:tcPr>
            <w:tcW w:w="3119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 принципи та перспективи розвитку дистанційної системи навчання, а саме, створення єдиного інформаційно-освітнього простору, що включать всілякі електронні джерела інформації. 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Збірка досвіду</w:t>
            </w: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Дено Н.П., (0562)39-68-91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Зарбалієва Т.Є.,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(0562)39-68-91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Коледж ракетно-космічного машинобудування Дніпровського національного університету імені Олеся Гончара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 коледжу</w:t>
            </w:r>
          </w:p>
        </w:tc>
        <w:tc>
          <w:tcPr>
            <w:tcW w:w="1719" w:type="dxa"/>
          </w:tcPr>
          <w:p w:rsidR="001A03A9" w:rsidRDefault="001A03A9">
            <w:r w:rsidRPr="007466D7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bCs/>
                <w:lang w:val="uk-UA"/>
              </w:rPr>
            </w:pPr>
            <w:r w:rsidRPr="00F729E7">
              <w:rPr>
                <w:lang w:val="uk-UA"/>
              </w:rPr>
              <w:t>2.Позааудиторна самостійна робота як професійно-особистісне становлення майбутнього фахівця</w:t>
            </w:r>
          </w:p>
        </w:tc>
        <w:tc>
          <w:tcPr>
            <w:tcW w:w="3119" w:type="dxa"/>
            <w:gridSpan w:val="2"/>
          </w:tcPr>
          <w:p w:rsidR="001A03A9" w:rsidRPr="00E42510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>Розглядається вплив самостійної роботи студентів творчих спеціалізацій напрямку культури та мистецтва на формування їх професійних якостей, наводиться класифікація видів самостійної роботи за різними критеріями в рамках програмного забезпечення.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Методичні вказівки</w:t>
            </w: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Калиновська А. В.,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 «Дніпропетровський коледж культури і мистецтв» ДОР»; 0675657468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Предметно-циклова комісія естрадно-циркових дисциплін</w:t>
            </w:r>
          </w:p>
        </w:tc>
        <w:tc>
          <w:tcPr>
            <w:tcW w:w="1719" w:type="dxa"/>
          </w:tcPr>
          <w:p w:rsidR="001A03A9" w:rsidRDefault="001A03A9">
            <w:r w:rsidRPr="007466D7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3. Методичні рекомендації до самостійної роботи студентів з дисципліни «Безпека </w:t>
            </w:r>
            <w:r w:rsidRPr="00F729E7">
              <w:rPr>
                <w:lang w:val="uk-UA"/>
              </w:rPr>
              <w:lastRenderedPageBreak/>
              <w:t>життєдіяльності»</w:t>
            </w:r>
          </w:p>
        </w:tc>
        <w:tc>
          <w:tcPr>
            <w:tcW w:w="3119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Методика опрацювання навчального матеріалу, методичні вказівки до самостійного вивчення тем курсу; тестові завдання та </w:t>
            </w:r>
            <w:r w:rsidRPr="00F729E7">
              <w:rPr>
                <w:lang w:val="uk-UA"/>
              </w:rPr>
              <w:lastRenderedPageBreak/>
              <w:t>приклади розв’язання типових завдань.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Методичні рекомендації </w:t>
            </w: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Богомол І.М.,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097-37-25-604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ind w:left="-57" w:right="-57"/>
              <w:rPr>
                <w:b/>
                <w:lang w:val="uk-UA"/>
              </w:rPr>
            </w:pPr>
            <w:r w:rsidRPr="00F729E7">
              <w:rPr>
                <w:lang w:val="uk-UA"/>
              </w:rPr>
              <w:t>Методична рада коледжу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</w:tcPr>
          <w:p w:rsidR="001A03A9" w:rsidRDefault="001A03A9">
            <w:r w:rsidRPr="007466D7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4.Організація самостійної роботи при вивченні предмету «Охорона праці в галузі», як засіб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професійного становлення майбутніх</w:t>
            </w:r>
          </w:p>
          <w:p w:rsidR="001A03A9" w:rsidRPr="00E42510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>фахівців</w:t>
            </w:r>
          </w:p>
        </w:tc>
        <w:tc>
          <w:tcPr>
            <w:tcW w:w="3119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Завдання контролю знань з самостійної роботи студентів:  перелік індивідуальних завдань; проблемні питання; комплексні завдання дослідницького характеру.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Методичні вказівки </w:t>
            </w: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Нікуліна Н.В.,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Інгулецький коледж державного вищого навчального закладу «Криворізький національний університет»,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т. 0968114199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ind w:left="-57" w:right="-57"/>
              <w:rPr>
                <w:b/>
                <w:lang w:val="uk-UA"/>
              </w:rPr>
            </w:pPr>
            <w:r w:rsidRPr="00F729E7">
              <w:rPr>
                <w:lang w:val="uk-UA"/>
              </w:rPr>
              <w:t>ММО викладачів гірничо-маркшейдерських дисциплін</w:t>
            </w:r>
          </w:p>
        </w:tc>
        <w:tc>
          <w:tcPr>
            <w:tcW w:w="1719" w:type="dxa"/>
          </w:tcPr>
          <w:p w:rsidR="001A03A9" w:rsidRDefault="001A03A9">
            <w:r w:rsidRPr="007466D7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rFonts w:eastAsia="Calibri"/>
                <w:lang w:val="uk-UA"/>
              </w:rPr>
            </w:pPr>
            <w:r w:rsidRPr="00F729E7">
              <w:rPr>
                <w:rFonts w:eastAsia="Calibri"/>
                <w:lang w:val="uk-UA"/>
              </w:rPr>
              <w:t>5.Організація самостійної роботи здобувачів вищої освіти заочної форми навчання  з навчальної дисципліни «Анатомія, фізіологія і гігієна дітей дошкільного віку»</w:t>
            </w:r>
          </w:p>
        </w:tc>
        <w:tc>
          <w:tcPr>
            <w:tcW w:w="3119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Проведено аналіз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програмних вимог до вивчення дисципліни; розроблено опорні конспекти, схеми, порівняльні таблиці;  сформовано тезаурус до кожної теми; підібрано різнорівневі завдання і питання для самоконтролю.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Методичні рекомендації</w:t>
            </w: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Івахно О.В.,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КВНЗ «Нікопольський педагогічний коледж» ДОР»</w:t>
            </w:r>
          </w:p>
          <w:p w:rsidR="001A03A9" w:rsidRPr="00F729E7" w:rsidRDefault="001A03A9" w:rsidP="00E42510">
            <w:pPr>
              <w:ind w:left="-57" w:right="-57" w:firstLine="34"/>
              <w:rPr>
                <w:lang w:val="uk-UA"/>
              </w:rPr>
            </w:pPr>
            <w:r w:rsidRPr="00F729E7">
              <w:rPr>
                <w:lang w:val="uk-UA"/>
              </w:rPr>
              <w:t>(066) 27-10-553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ind w:left="-57" w:right="-57"/>
              <w:rPr>
                <w:rFonts w:eastAsia="Calibri"/>
                <w:b/>
                <w:lang w:val="uk-UA"/>
              </w:rPr>
            </w:pPr>
            <w:r w:rsidRPr="00F729E7">
              <w:rPr>
                <w:rFonts w:eastAsia="Calibri"/>
                <w:lang w:val="uk-UA"/>
              </w:rPr>
              <w:t>Кафедра зоології та методики навчання біології ДВНЗ «Криворізький педагогічний університет», регіональне засідання викладачів природничих дисциплін педагогічних ЗВО Південного регіону України</w:t>
            </w:r>
          </w:p>
        </w:tc>
        <w:tc>
          <w:tcPr>
            <w:tcW w:w="1719" w:type="dxa"/>
          </w:tcPr>
          <w:p w:rsidR="001A03A9" w:rsidRDefault="001A03A9">
            <w:r w:rsidRPr="007466D7">
              <w:t>Заклади освіти області</w:t>
            </w:r>
          </w:p>
        </w:tc>
      </w:tr>
      <w:tr w:rsidR="00954AE0" w:rsidRPr="00F729E7" w:rsidTr="001745B5">
        <w:tc>
          <w:tcPr>
            <w:tcW w:w="14884" w:type="dxa"/>
            <w:gridSpan w:val="9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  <w:r w:rsidRPr="00F729E7">
              <w:rPr>
                <w:b/>
                <w:lang w:val="uk-UA"/>
              </w:rPr>
              <w:t>5. Національно-патріотичне виховання, права людини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1.Патріотами не народжуються,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патріотів виховують.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Передовий досвід з національно – патріотичного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виховання студентської молоді (зустрічі з учасниками Революції Гідності, учасниками  бойових дій на Сході України,  вечір  пам’яті,  присвячений 30 – річниці  виводу   військ  з Афганістану, відкриття меморіальної дошки загиблим у зоні АТО випускникам коледжу, зустрічі з представниками козацтва.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Збірник матеріалів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Бовсуновська Г.О.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Іщенко О.А.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Дніпровський індустріальний коледж,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(056)767-71-46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Педагогічна рада коледжу.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D04BE6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2.Збереження нематеріальної культурної спадщини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Збір, запис та виконання українських народних  пісень під час фольклорних експедицій.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Збірник «Народні пісні сучасної Дніпропетровщини», Фольклорний гурт «Калита»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Хмилюк Т.В., Гусіна О.Н., Любимова А.Я.,  КВНЗ «Дніпропетровська академія музики   ім. М. Глінки» ДОР»,  т. (056)720-92-82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Семінар «Нематеріальна культурна спадщина у призмі поколінь»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D04BE6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3. Національно-патріотичне виховання  - основа педагогічної діяльності викладача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Визначено пріоритетні напрямки діяльності в організації позааудиторної роботи. Основною складовою є сценарії заходів, що проводилися у 2018 – 2019 н. р., а саме: театралізоване дійство «Колядуймо хором-собором!», мовознавчий флешмоб «Мова – душа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нації, її найцінніший скарб» (до Міжнародного дня рідної мови).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Методична розробка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Упорядник: Сень Л. А.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Авторський колектив:</w:t>
            </w:r>
            <w:r w:rsidRPr="00F72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Ніколаєнко Н. Г.,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Максимович Л. О.,Сень Л. А., Данильченко Л. М., Вербицька А. І.,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(067)846-42-32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(097) 368-19-71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 коледжу,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ММО  викладачів української мови та літератури ЗВО І-ІІ р.а. Новомосковсько-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Павлоградського регіону</w:t>
            </w:r>
          </w:p>
          <w:p w:rsidR="001A03A9" w:rsidRPr="00F729E7" w:rsidRDefault="001A03A9" w:rsidP="00E42510">
            <w:pPr>
              <w:tabs>
                <w:tab w:val="center" w:pos="4890"/>
                <w:tab w:val="left" w:pos="7080"/>
              </w:tabs>
              <w:ind w:left="-57" w:right="-57"/>
              <w:contextualSpacing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D04BE6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4. Проект орієнтовного факультативного курсу для ЗВО І – ІІ р.а.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« Народознавчі аспекти козацького Придніпров’я»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E42510" w:rsidRDefault="001A03A9" w:rsidP="00E42510">
            <w:pPr>
              <w:ind w:left="-57" w:right="-57"/>
            </w:pPr>
            <w:r w:rsidRPr="00F729E7">
              <w:rPr>
                <w:lang w:val="uk-UA"/>
              </w:rPr>
              <w:t>Метою курсу є послідовне вивчення історії розвитку та становлення українського козацтва, звичаїв та побуту козацького устрою, пісенної спадщини в контексті історичних процесів, що проходили на території України та Придніпров’я.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Методичний посібник.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Викладачі циклових комісій: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« Музично – теоретичні дисципліни» , « Загальноосвітні дисципліни».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0676341774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Кам’янський  музичний коледж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Обласна освітньо–культурна конференція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«Збережемо спадщину разом»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D04BE6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5. Тематичні заходи до Дня української писемності та мови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Містить розгорнуті сценарії заходів, в яких зібрані відомості з історії мови, психолінгвістики, психології. Заходи мають великий виховний потенціал, передбачають систему підготовчої роботи зі збору відповідних матеріалів членами гуртка, використання презентацій.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Методичний посібник 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Садовська О.М  «Ерастівський коледж ім.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Е.К. Бродського Дніпровського державного аграрно-економічного університету»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Педагогічна рада коледжу.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D04BE6">
              <w:t>Заклади освіти області</w:t>
            </w:r>
          </w:p>
        </w:tc>
      </w:tr>
      <w:tr w:rsidR="00954AE0" w:rsidRPr="00F729E7" w:rsidTr="001745B5">
        <w:tc>
          <w:tcPr>
            <w:tcW w:w="14884" w:type="dxa"/>
            <w:gridSpan w:val="9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  <w:r w:rsidRPr="00F729E7">
              <w:rPr>
                <w:b/>
                <w:lang w:val="uk-UA"/>
              </w:rPr>
              <w:t>6.Позааудиторна робота в умовах навчального закладу як складова формування професійних компетентностей майбутніх фахівців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1A03A9" w:rsidRPr="00F729E7" w:rsidTr="001745B5">
        <w:trPr>
          <w:trHeight w:val="1137"/>
        </w:trPr>
        <w:tc>
          <w:tcPr>
            <w:tcW w:w="2645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1.Узагальнення педагогічного досвіду з позааудиторної роботи зі студентами з математики</w:t>
            </w:r>
          </w:p>
        </w:tc>
        <w:tc>
          <w:tcPr>
            <w:tcW w:w="3119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Опис досвіду організації та проведення пізнавально-розважальних заходів з математики, математичних конкурсів та вікторин, науково-практичної конференції серед студентів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коледжу «Математика в моїй професії»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Збірка</w:t>
            </w: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Кабанець О.Є. Державний навчальний заклад «Дніпровський транспортно-економічний коледж», (056) -765-90-44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викладачів математики, ОМО заступників директора з навчальної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роботи.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 коледжу.</w:t>
            </w:r>
          </w:p>
        </w:tc>
        <w:tc>
          <w:tcPr>
            <w:tcW w:w="1719" w:type="dxa"/>
          </w:tcPr>
          <w:p w:rsidR="001A03A9" w:rsidRDefault="001A03A9">
            <w:r w:rsidRPr="007D5DCC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br w:type="page"/>
              <w:t>2.Формування соціальної та особистісної компетенцій студентів через позааудиторну та музейну діяльність викладача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Розглянуто основні напрями і методи  позааудиторної і музейної роботи в процесі формування соціальної і особистісної компетенцій студентів.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Збірка методичних матеріалів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Кияниченко О.І.,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технікум зварювання та електроніки імені Є.О. Патона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(056)47-23-52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та педагогічна ради технікуму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3.Регіональний студентський економічний форум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пошукової та дослідної роботи студентів ЗВО І-ІІ р.а. Новомосковсько-Павлоградського регіону за темою «Імідж та брендинг регіону, як інструмент регіональної політики України»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Збірник матеріалів форуму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Викладачі циклових комісій економічних дисциплін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Новомосковського-Павлоградського регіону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(056) 744-28-59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ММО викладачів економічних дисциплін ЗВО І-ІІ р.а. Новомосковсько-Павлоградського регіону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4. Використання нових форм і методів навчання і виховання (технологія музейної педагогіки).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Досвід роботи історичного гуртка «Спадщина» по вихованню особистості засобами музейної педагогіки та формуванню історичної свідомості молоді. Представлено музей історії Кам’янського  медичного коледжу як елемент освітньої системи вищого навчального закладу </w:t>
            </w:r>
            <w:r w:rsidRPr="00F729E7">
              <w:rPr>
                <w:lang w:val="uk-UA"/>
              </w:rPr>
              <w:lastRenderedPageBreak/>
              <w:t xml:space="preserve">.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Збірник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матеріалів досвіду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Харченко С.Є.,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Комунальний заклад вищої освіти «Кам’янський медичний коледж» Дніпропетровської обласної ради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(0569)-53-56-84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ММО викладачів історії України та суспільних наук і ОМО викладачів суспільних дисциплін вищих закладів </w:t>
            </w:r>
            <w:r w:rsidRPr="00F729E7">
              <w:rPr>
                <w:lang w:val="uk-UA"/>
              </w:rPr>
              <w:lastRenderedPageBreak/>
              <w:t>освіти Дніпропетровської області.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5. Робота з обдарованою молоддю в поза-аудиторний час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 w:firstLine="48"/>
              <w:rPr>
                <w:lang w:val="uk-UA"/>
              </w:rPr>
            </w:pPr>
            <w:r w:rsidRPr="00F729E7">
              <w:rPr>
                <w:lang w:val="uk-UA"/>
              </w:rPr>
              <w:t>Наведено  різноманітні форми і методи роботи з обдарованою молоддю в поза аудиторний час (робота предметного гуртка, участь студентів у науково-теоретичних  конференціях, олімпіадах, інтелектуальні ігри, виховні заходи).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Добірка матеріалів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Кучеренко Н. В.,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Кам'янський коледж фізичного виховання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(067)-90-03-257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Методична рада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6.Організація поза -аудиторної роботи з навчальної дисципліни «Фізичне виховання»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c"/>
              <w:spacing w:before="0" w:beforeAutospacing="0" w:after="0" w:afterAutospacing="0"/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Викладено теоретичні основи організації позааудиторної роботи як необхідної умови підвищення рівня навчально-виховного процесу студентської молоді. Запропоновано шляхи підвищення пізнавальної діяльності студентів за допомогою спортивно-масової роботи. Наведено приклади власних розробок сценаріїв спортивно-виховні заходи з навчальної дисципліни «Фізичне виховання».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b/>
                <w:lang w:val="uk-UA"/>
              </w:rPr>
            </w:pPr>
            <w:r w:rsidRPr="00F729E7">
              <w:rPr>
                <w:lang w:val="uk-UA"/>
              </w:rPr>
              <w:t>Узагальнення досвіду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Фульга В.А.,</w:t>
            </w:r>
            <w:r w:rsidRPr="00F729E7">
              <w:rPr>
                <w:b/>
                <w:lang w:val="uk-UA"/>
              </w:rPr>
              <w:t xml:space="preserve"> </w:t>
            </w:r>
            <w:r w:rsidRPr="00F729E7">
              <w:rPr>
                <w:lang w:val="uk-UA"/>
              </w:rPr>
              <w:t>Гірничий коледж ДВНЗ «Криворізький національний університет»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тел.: (0564) 448- 05-58</w:t>
            </w:r>
          </w:p>
          <w:p w:rsidR="001A03A9" w:rsidRPr="00F729E7" w:rsidRDefault="001A03A9" w:rsidP="00E425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autoSpaceDE w:val="0"/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Кафедра фізичного виховання</w:t>
            </w:r>
          </w:p>
          <w:p w:rsidR="001A03A9" w:rsidRPr="00F729E7" w:rsidRDefault="001A03A9" w:rsidP="00E42510">
            <w:pPr>
              <w:autoSpaceDE w:val="0"/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Криворізького державного педагогічного університету, ОМО викладачів фізичного виховання.</w:t>
            </w:r>
          </w:p>
          <w:p w:rsidR="001A03A9" w:rsidRPr="00F729E7" w:rsidRDefault="001A03A9" w:rsidP="00E425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7.Сучасні методи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організації самостійної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роботи студентів при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вивченні технічної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механіки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Представлено досвід роботи з використанням ефективних </w:t>
            </w:r>
            <w:r w:rsidRPr="00F729E7">
              <w:rPr>
                <w:lang w:val="uk-UA"/>
              </w:rPr>
              <w:lastRenderedPageBreak/>
              <w:t>методів організації самостійної роботи з дисципліни «Технічна механіка». Автор на власному досвіді демонструє шляхи активізації пізнавальної діяльності студентів при виконанні самостійної роботи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Опис досвіду, збірник матеріалів </w:t>
            </w:r>
            <w:r w:rsidRPr="00F729E7">
              <w:rPr>
                <w:lang w:val="uk-UA"/>
              </w:rPr>
              <w:lastRenderedPageBreak/>
              <w:t>для самостійної роботи студентів.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Сікора К.І., Жовтоводський промисловий коледж Дніпровського національного університету імені </w:t>
            </w:r>
            <w:r w:rsidRPr="00F729E7">
              <w:rPr>
                <w:lang w:val="uk-UA"/>
              </w:rPr>
              <w:lastRenderedPageBreak/>
              <w:t xml:space="preserve">Олеся Гончара 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тел.: 095-705-28-67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 xml:space="preserve">Циклова комісія </w:t>
            </w:r>
            <w:r w:rsidRPr="00F729E7">
              <w:rPr>
                <w:lang w:val="uk-UA"/>
              </w:rPr>
              <w:lastRenderedPageBreak/>
              <w:t xml:space="preserve">будівельних дисциплін, педагогічна рада коледжу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8.Формування навчально-пізнавальної компетентності студентів у процесі вивчення хімії методами проблемного навчання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Проаналізовано теоретичні питання організації проблемного навчання та його сутність, розглянуто можливості застосування різних методів і форм проблемного навчання в курсі хімії, розроблені рекомендації щодо формування навчально-пізнавальної компетентності студентів у процесі вивчення різних розділів хімії методами проблемного навчання. Також представлені розробки занять з використанням  проблемного підходу.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Прокопчук Л.В.,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Криворізький коледж економіки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та управління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ДВНЗ «КНЕУ ім. В. Гетьмана»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тел.: 097- 225-71-09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Науково-методична рада коледжу,  регіональне методичне об’єднання викладачів математично-природничих дисциплін ЗВО І-ІІ р. а.  м. Кривого Рогу; кафедра хімії та методики її навчання Криворізького державного педагогічного університету.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t>Заклади освіти області</w:t>
            </w:r>
          </w:p>
        </w:tc>
      </w:tr>
      <w:tr w:rsidR="001A03A9" w:rsidRPr="00F729E7" w:rsidTr="001745B5">
        <w:trPr>
          <w:trHeight w:val="1988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9.Інноваційні технології в бухгалтерській освіті і  їх роль у формуванні ключових компетенцій бухгалтера</w:t>
            </w:r>
          </w:p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Викладені дослідження різних аспектів моделювання бухгалтерського обліку в інноваційних системах освіти, їх теоретичне і практичне обґрунтування. Методична розробка призначена як інформаційно-консультативний матеріал, може бути корисна в процесі викладання обліково-економічних дисциплін з застосуванням інноваційних  технологій навчання.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Н.В.,</w:t>
            </w:r>
          </w:p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 державний комерційно - економічний технікум</w:t>
            </w:r>
          </w:p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тел. 068-021-48-10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Конкурс </w:t>
            </w:r>
          </w:p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«Педагогічний ОСКАР-2019»</w:t>
            </w:r>
          </w:p>
          <w:p w:rsidR="001A03A9" w:rsidRPr="00F729E7" w:rsidRDefault="001A03A9" w:rsidP="00E42510">
            <w:pPr>
              <w:pStyle w:val="11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shd w:val="clear" w:color="auto" w:fill="FFFFFF"/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10.Ефективні методи організації навчального процесу: духовно-моральне виховання студентів на заняттях зарубіжної літератури у ЗВО I-II р.а.</w:t>
            </w:r>
          </w:p>
          <w:p w:rsidR="001A03A9" w:rsidRPr="00F729E7" w:rsidRDefault="001A03A9" w:rsidP="00E42510">
            <w:pPr>
              <w:shd w:val="clear" w:color="auto" w:fill="FFFFFF"/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Узагальнено досвід автора з використання інноваційних методів, інформаційних технологій та мультимедійних засобів навчання для формування високого духовно-морального рівня студентів, аналізуються особливості організації навчально-виховного процесу в вищій школі з точки зору можливостей реалізації освітніх завдань курсу «Зарубіжна література».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tabs>
                <w:tab w:val="right" w:pos="1862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Кобилянська Н.А., Гірничо-електромеханічний коледж  Державного вищого навчального закладу «Криворізький національний університет»,</w:t>
            </w:r>
          </w:p>
          <w:p w:rsidR="001A03A9" w:rsidRPr="00F729E7" w:rsidRDefault="001A03A9" w:rsidP="00E42510">
            <w:pPr>
              <w:tabs>
                <w:tab w:val="right" w:pos="1862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тел.: 067-564 38 70</w:t>
            </w:r>
          </w:p>
          <w:p w:rsidR="001A03A9" w:rsidRPr="00F729E7" w:rsidRDefault="001A03A9" w:rsidP="00E42510">
            <w:pPr>
              <w:tabs>
                <w:tab w:val="right" w:pos="1862"/>
              </w:tabs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shd w:val="clear" w:color="auto" w:fill="FFFFFF"/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ММО викладачів зарубіжної літератури та культурології ЗВО І-ІІ р. а. м. Кривого Рогу; кафедра української та світової літератур Криворізького державного педагогічного університету.</w:t>
            </w:r>
          </w:p>
          <w:p w:rsidR="001A03A9" w:rsidRPr="00F729E7" w:rsidRDefault="001A03A9" w:rsidP="00E42510">
            <w:pPr>
              <w:shd w:val="clear" w:color="auto" w:fill="FFFFFF"/>
              <w:ind w:left="-57" w:right="-57"/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7D5DCC">
              <w:t>Заклади освіти області</w:t>
            </w:r>
          </w:p>
        </w:tc>
      </w:tr>
      <w:tr w:rsidR="00954AE0" w:rsidRPr="00F729E7" w:rsidTr="001745B5">
        <w:tc>
          <w:tcPr>
            <w:tcW w:w="14884" w:type="dxa"/>
            <w:gridSpan w:val="9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  <w:r w:rsidRPr="00F729E7">
              <w:rPr>
                <w:b/>
                <w:lang w:val="uk-UA"/>
              </w:rPr>
              <w:t>7.Підручники, навчально-методичні посібники (в тому числі електронні).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54AE0" w:rsidRPr="00F729E7" w:rsidRDefault="00954AE0" w:rsidP="00E42510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1A03A9" w:rsidRPr="00F729E7" w:rsidTr="001745B5">
        <w:trPr>
          <w:trHeight w:val="799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Навчальний посібник «Техніка безпеки під час виробничої практики»</w:t>
            </w:r>
            <w:r w:rsidRPr="00F729E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br/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jc w:val="both"/>
              <w:rPr>
                <w:lang w:val="uk-UA"/>
              </w:rPr>
            </w:pPr>
            <w:r w:rsidRPr="00F729E7">
              <w:rPr>
                <w:lang w:val="uk-UA"/>
              </w:rPr>
              <w:t>Використання нормативної та виробничої виконавчої документації задля безпеки під час виробничої практики. В ньому враховані питання, які найчастіше виникають у студентів під час самостійного  практичного навчання.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Ганжа О. Г.,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  <w:p w:rsidR="001A03A9" w:rsidRPr="00F729E7" w:rsidRDefault="00E053B8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1A03A9" w:rsidRPr="00F729E7">
                <w:rPr>
                  <w:rStyle w:val="af0"/>
                  <w:rFonts w:ascii="Times New Roman" w:hAnsi="Times New Roman"/>
                  <w:sz w:val="24"/>
                  <w:szCs w:val="24"/>
                  <w:lang w:val="uk-UA"/>
                </w:rPr>
                <w:t>a/ganzha55@gmail.com</w:t>
              </w:r>
            </w:hyperlink>
            <w:r w:rsidR="001A03A9"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(+38)0974730055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ММО заступників директорів з навчально-виробничої роботи,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 круглий стіл з роботодавцями: «Європейська модель успіху: дуальна система освіти та соціальне партнерство»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BF156E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2. Структура, зміст та оформлення навчально-методичних і наукових видань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Розглядає основні завдання, цілі складання і написання широкого спектру наукових, навчально-методичних видань, подаються види і класифікація навчально-методичних видань.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Методичні вказівки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Гончарова А.В.,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Інститут модернізації змісту освіти,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Н.П. Олійник,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А.О. Незамай,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О.В. Сошенко,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Для педагогічних працівників ЗВО І – ІІ р.а.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BF156E"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3. Методичні вказівки до виконання курсового проекту з дисципліни «Основи технології ремонту автомобілів»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 xml:space="preserve">Охоплює теоретичний матеріал, що дозволяє організувати самостійну роботу студентів по виконанню курсового проекту  і підготувати їх до виконання дипломного </w:t>
            </w:r>
            <w:r w:rsidRPr="00F729E7">
              <w:rPr>
                <w:lang w:val="uk-UA"/>
              </w:rPr>
              <w:lastRenderedPageBreak/>
              <w:t>проекту, сприяє узагальненню та систематизації отриманих теоретичних знань.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lastRenderedPageBreak/>
              <w:t>Методичний посібник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Коваленко А.П.,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Індустріальний коледж ДЗВО «Український державний хіміко-технологічний університет»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(05692)-3-14-72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Pr="00F729E7" w:rsidRDefault="001A03A9" w:rsidP="00E42510">
            <w:pPr>
              <w:ind w:left="-57" w:right="-57"/>
              <w:rPr>
                <w:noProof/>
                <w:lang w:val="uk-UA"/>
              </w:rPr>
            </w:pPr>
            <w:r w:rsidRPr="00F729E7">
              <w:rPr>
                <w:lang w:val="uk-UA"/>
              </w:rPr>
              <w:t>Циклова комісія автомеханічних дисциплін, методична рада коледжу,</w:t>
            </w:r>
            <w:r w:rsidRPr="00F729E7">
              <w:rPr>
                <w:noProof/>
                <w:lang w:val="uk-UA"/>
              </w:rPr>
              <w:t xml:space="preserve"> кафедра </w:t>
            </w:r>
            <w:r w:rsidRPr="00F729E7">
              <w:rPr>
                <w:noProof/>
                <w:lang w:val="uk-UA"/>
              </w:rPr>
              <w:lastRenderedPageBreak/>
              <w:t>«Автомобілі та автомобільне господарство» Дніпровського державного технічного університету, науково-методична рада Дніпровської філії ДНУ «Інститут модернізації змісту освіти»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9" w:rsidRDefault="001A03A9">
            <w:r w:rsidRPr="00BF156E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4.База даних MS Access</w:t>
            </w:r>
          </w:p>
        </w:tc>
        <w:tc>
          <w:tcPr>
            <w:tcW w:w="3119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Складено відповідно до вимог навчального плану робочої програми курсу «Обчислювальна техніка» розділу «Системи управління базами даних» та містить короткий теоретичний матеріал, 8 лабораторних робіт, індивідуальні завдання для самостійної роботи, перелік контрольних питань. 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посібник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tabs>
                <w:tab w:val="right" w:pos="1862"/>
              </w:tabs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Поліщук І.М., Автотранспортний коледж Державного вищого навчального закладу «Криворізький національний університет»</w:t>
            </w:r>
          </w:p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>тел.: 067-158-56-13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Циклова комісія природничо-математичних дисциплін коледжу, методична рада коледжу, ММО викладачів інформатики та комп’ютерної техніки, Дніпровська </w:t>
            </w:r>
            <w:r w:rsidRPr="00F729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філія ДНУ «Інститут модернізації змісту освіти»</w:t>
            </w:r>
          </w:p>
        </w:tc>
        <w:tc>
          <w:tcPr>
            <w:tcW w:w="1719" w:type="dxa"/>
          </w:tcPr>
          <w:p w:rsidR="001A03A9" w:rsidRDefault="001A03A9">
            <w:r w:rsidRPr="00BF156E">
              <w:lastRenderedPageBreak/>
              <w:t>Заклади освіти області</w:t>
            </w:r>
          </w:p>
        </w:tc>
      </w:tr>
      <w:tr w:rsidR="001A03A9" w:rsidRPr="00F729E7" w:rsidTr="001745B5">
        <w:tc>
          <w:tcPr>
            <w:tcW w:w="2645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rFonts w:eastAsia="Calibri"/>
                <w:lang w:val="uk-UA"/>
              </w:rPr>
            </w:pPr>
            <w:r w:rsidRPr="00F729E7">
              <w:rPr>
                <w:rFonts w:eastAsia="Calibri"/>
                <w:lang w:val="uk-UA"/>
              </w:rPr>
              <w:lastRenderedPageBreak/>
              <w:t>5.Організація перевезень і управління на автотранспорті</w:t>
            </w:r>
          </w:p>
        </w:tc>
        <w:tc>
          <w:tcPr>
            <w:tcW w:w="3119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 являє собою пояснювальну записку до курсового проекту з теми: «Визначення техніко-економічних показників роботи автотранспортного підприємства під час здійснення вантажних (пасажирських) перевезень автомобільним транспортом.</w:t>
            </w:r>
          </w:p>
        </w:tc>
        <w:tc>
          <w:tcPr>
            <w:tcW w:w="2273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Методична розробка</w:t>
            </w:r>
          </w:p>
        </w:tc>
        <w:tc>
          <w:tcPr>
            <w:tcW w:w="5211" w:type="dxa"/>
            <w:gridSpan w:val="2"/>
          </w:tcPr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Іванова В.І.,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Марганецький коледж Національного Технічного Університету «Дніпровська Політехніка»</w:t>
            </w:r>
          </w:p>
          <w:p w:rsidR="001A03A9" w:rsidRPr="00F729E7" w:rsidRDefault="001A03A9" w:rsidP="00E42510">
            <w:pPr>
              <w:ind w:left="-57" w:right="-57"/>
              <w:rPr>
                <w:lang w:val="uk-UA"/>
              </w:rPr>
            </w:pPr>
            <w:r w:rsidRPr="00F729E7">
              <w:rPr>
                <w:lang w:val="uk-UA"/>
              </w:rPr>
              <w:t>(066) 30-21-753</w:t>
            </w:r>
          </w:p>
        </w:tc>
        <w:tc>
          <w:tcPr>
            <w:tcW w:w="1636" w:type="dxa"/>
          </w:tcPr>
          <w:p w:rsidR="001A03A9" w:rsidRPr="00F729E7" w:rsidRDefault="001A03A9" w:rsidP="00E42510">
            <w:pPr>
              <w:ind w:left="-57" w:right="-57"/>
              <w:rPr>
                <w:rFonts w:eastAsia="Calibri"/>
                <w:lang w:val="uk-UA"/>
              </w:rPr>
            </w:pPr>
            <w:r w:rsidRPr="00F729E7">
              <w:rPr>
                <w:rFonts w:eastAsia="Calibri"/>
                <w:lang w:val="uk-UA"/>
              </w:rPr>
              <w:t xml:space="preserve">Науково-методична рада ДНУ «Інститут модернізації змісту освіти» </w:t>
            </w:r>
          </w:p>
        </w:tc>
        <w:tc>
          <w:tcPr>
            <w:tcW w:w="1719" w:type="dxa"/>
          </w:tcPr>
          <w:p w:rsidR="001A03A9" w:rsidRDefault="001A03A9">
            <w:r w:rsidRPr="00BF156E">
              <w:t>Заклади освіти області</w:t>
            </w:r>
          </w:p>
        </w:tc>
      </w:tr>
    </w:tbl>
    <w:p w:rsidR="007F6518" w:rsidRPr="00F729E7" w:rsidRDefault="007F6518" w:rsidP="006E1FF0">
      <w:pPr>
        <w:tabs>
          <w:tab w:val="left" w:pos="2567"/>
        </w:tabs>
        <w:jc w:val="both"/>
        <w:rPr>
          <w:sz w:val="22"/>
          <w:szCs w:val="22"/>
          <w:lang w:val="uk-UA"/>
        </w:rPr>
      </w:pPr>
    </w:p>
    <w:p w:rsidR="003F7EC7" w:rsidRPr="00F729E7" w:rsidRDefault="003F7EC7" w:rsidP="006E1FF0">
      <w:pPr>
        <w:tabs>
          <w:tab w:val="left" w:pos="2567"/>
        </w:tabs>
        <w:jc w:val="both"/>
        <w:rPr>
          <w:sz w:val="22"/>
          <w:szCs w:val="22"/>
          <w:lang w:val="uk-UA"/>
        </w:rPr>
      </w:pPr>
    </w:p>
    <w:sectPr w:rsidR="003F7EC7" w:rsidRPr="00F729E7" w:rsidSect="005C6BDF">
      <w:headerReference w:type="default" r:id="rId9"/>
      <w:footerReference w:type="default" r:id="rId10"/>
      <w:pgSz w:w="16838" w:h="11906" w:orient="landscape"/>
      <w:pgMar w:top="720" w:right="720" w:bottom="720" w:left="720" w:header="90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5B" w:rsidRDefault="008A0D5B" w:rsidP="00F77B52">
      <w:r>
        <w:separator/>
      </w:r>
    </w:p>
  </w:endnote>
  <w:endnote w:type="continuationSeparator" w:id="0">
    <w:p w:rsidR="008A0D5B" w:rsidRDefault="008A0D5B" w:rsidP="00F7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F0" w:rsidRDefault="00E053B8">
    <w:pPr>
      <w:pStyle w:val="a7"/>
      <w:jc w:val="center"/>
    </w:pPr>
    <w:sdt>
      <w:sdtPr>
        <w:id w:val="1884943"/>
        <w:docPartObj>
          <w:docPartGallery w:val="Page Numbers (Bottom of Page)"/>
          <w:docPartUnique/>
        </w:docPartObj>
      </w:sdtPr>
      <w:sdtContent>
        <w:r w:rsidRPr="00A20E64">
          <w:rPr>
            <w:color w:val="000000" w:themeColor="text1"/>
          </w:rPr>
          <w:fldChar w:fldCharType="begin"/>
        </w:r>
        <w:r w:rsidR="00F825F0" w:rsidRPr="00A20E64">
          <w:rPr>
            <w:color w:val="000000" w:themeColor="text1"/>
          </w:rPr>
          <w:instrText xml:space="preserve"> PAGE   \* MERGEFORMAT </w:instrText>
        </w:r>
        <w:r w:rsidRPr="00A20E64">
          <w:rPr>
            <w:color w:val="000000" w:themeColor="text1"/>
          </w:rPr>
          <w:fldChar w:fldCharType="separate"/>
        </w:r>
        <w:r w:rsidR="0091773D">
          <w:rPr>
            <w:noProof/>
            <w:color w:val="000000" w:themeColor="text1"/>
          </w:rPr>
          <w:t>29</w:t>
        </w:r>
        <w:r w:rsidRPr="00A20E64">
          <w:rPr>
            <w:color w:val="000000" w:themeColor="text1"/>
          </w:rPr>
          <w:fldChar w:fldCharType="end"/>
        </w:r>
      </w:sdtContent>
    </w:sdt>
  </w:p>
  <w:p w:rsidR="00F825F0" w:rsidRDefault="00F825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5B" w:rsidRDefault="008A0D5B" w:rsidP="00F77B52">
      <w:r>
        <w:separator/>
      </w:r>
    </w:p>
  </w:footnote>
  <w:footnote w:type="continuationSeparator" w:id="0">
    <w:p w:rsidR="008A0D5B" w:rsidRDefault="008A0D5B" w:rsidP="00F77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6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34"/>
      <w:gridCol w:w="3166"/>
      <w:gridCol w:w="2366"/>
      <w:gridCol w:w="4821"/>
      <w:gridCol w:w="2464"/>
      <w:gridCol w:w="1684"/>
    </w:tblGrid>
    <w:tr w:rsidR="00954AE0" w:rsidRPr="001C6B4B" w:rsidTr="00954AE0">
      <w:trPr>
        <w:cantSplit/>
        <w:trHeight w:val="601"/>
        <w:jc w:val="center"/>
      </w:trPr>
      <w:tc>
        <w:tcPr>
          <w:tcW w:w="2201" w:type="dxa"/>
          <w:vAlign w:val="center"/>
        </w:tcPr>
        <w:p w:rsidR="00954AE0" w:rsidRPr="001C6B4B" w:rsidRDefault="00954AE0" w:rsidP="001C6B4B">
          <w:pPr>
            <w:ind w:left="-57" w:right="-57"/>
            <w:jc w:val="center"/>
            <w:rPr>
              <w:b/>
              <w:sz w:val="20"/>
              <w:szCs w:val="20"/>
              <w:lang w:val="uk-UA"/>
            </w:rPr>
          </w:pPr>
          <w:r w:rsidRPr="001C6B4B">
            <w:rPr>
              <w:b/>
              <w:sz w:val="20"/>
              <w:szCs w:val="20"/>
              <w:lang w:val="uk-UA"/>
            </w:rPr>
            <w:br w:type="page"/>
            <w:t>Тема</w:t>
          </w:r>
        </w:p>
      </w:tc>
      <w:tc>
        <w:tcPr>
          <w:tcW w:w="3260" w:type="dxa"/>
          <w:vAlign w:val="center"/>
        </w:tcPr>
        <w:p w:rsidR="00954AE0" w:rsidRPr="001C6B4B" w:rsidRDefault="00954AE0" w:rsidP="001C6B4B">
          <w:pPr>
            <w:ind w:left="-57" w:right="-57"/>
            <w:jc w:val="center"/>
            <w:rPr>
              <w:b/>
              <w:sz w:val="20"/>
              <w:szCs w:val="20"/>
              <w:lang w:val="uk-UA"/>
            </w:rPr>
          </w:pPr>
          <w:r w:rsidRPr="001C6B4B">
            <w:rPr>
              <w:b/>
              <w:sz w:val="20"/>
              <w:szCs w:val="20"/>
              <w:lang w:val="uk-UA"/>
            </w:rPr>
            <w:t>Анотація досвіду</w:t>
          </w:r>
        </w:p>
      </w:tc>
      <w:tc>
        <w:tcPr>
          <w:tcW w:w="2410" w:type="dxa"/>
          <w:vAlign w:val="center"/>
        </w:tcPr>
        <w:p w:rsidR="00954AE0" w:rsidRPr="001C6B4B" w:rsidRDefault="00954AE0" w:rsidP="001C6B4B">
          <w:pPr>
            <w:ind w:left="-57" w:right="-57"/>
            <w:jc w:val="center"/>
            <w:rPr>
              <w:b/>
              <w:sz w:val="20"/>
              <w:szCs w:val="20"/>
              <w:lang w:val="uk-UA"/>
            </w:rPr>
          </w:pPr>
          <w:r w:rsidRPr="001C6B4B">
            <w:rPr>
              <w:b/>
              <w:sz w:val="20"/>
              <w:szCs w:val="20"/>
              <w:lang w:val="uk-UA"/>
            </w:rPr>
            <w:t>Форми узагальнення</w:t>
          </w:r>
        </w:p>
      </w:tc>
      <w:tc>
        <w:tcPr>
          <w:tcW w:w="4972" w:type="dxa"/>
          <w:vAlign w:val="center"/>
        </w:tcPr>
        <w:p w:rsidR="00954AE0" w:rsidRPr="001C6B4B" w:rsidRDefault="00954AE0" w:rsidP="008871A6">
          <w:pPr>
            <w:ind w:left="-57" w:right="-57"/>
            <w:jc w:val="center"/>
            <w:rPr>
              <w:b/>
              <w:sz w:val="20"/>
              <w:szCs w:val="20"/>
              <w:lang w:val="uk-UA"/>
            </w:rPr>
          </w:pPr>
          <w:r w:rsidRPr="001C6B4B">
            <w:rPr>
              <w:b/>
              <w:sz w:val="20"/>
              <w:szCs w:val="20"/>
              <w:lang w:val="uk-UA"/>
            </w:rPr>
            <w:t>Автор та адреса зберігання досвіду, (контактний телефон)</w:t>
          </w:r>
        </w:p>
      </w:tc>
      <w:tc>
        <w:tcPr>
          <w:tcW w:w="2518" w:type="dxa"/>
          <w:vAlign w:val="center"/>
        </w:tcPr>
        <w:p w:rsidR="00954AE0" w:rsidRPr="001C6B4B" w:rsidRDefault="00954AE0" w:rsidP="008871A6">
          <w:pPr>
            <w:ind w:left="-57" w:right="-57"/>
            <w:jc w:val="center"/>
            <w:rPr>
              <w:b/>
              <w:sz w:val="20"/>
              <w:szCs w:val="20"/>
              <w:lang w:val="uk-UA"/>
            </w:rPr>
          </w:pPr>
          <w:r w:rsidRPr="001C6B4B">
            <w:rPr>
              <w:b/>
              <w:sz w:val="20"/>
              <w:szCs w:val="20"/>
              <w:lang w:val="uk-UA"/>
            </w:rPr>
            <w:t>Де вивчався досвід (методичні об’єднання викладачів, науково-практичні семінари тощо)</w:t>
          </w:r>
        </w:p>
      </w:tc>
      <w:tc>
        <w:tcPr>
          <w:tcW w:w="1274" w:type="dxa"/>
        </w:tcPr>
        <w:p w:rsidR="00954AE0" w:rsidRPr="00954AE0" w:rsidRDefault="00954AE0" w:rsidP="008871A6">
          <w:pPr>
            <w:ind w:left="-57" w:right="-5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Впровадження та результативність досвіду</w:t>
          </w:r>
        </w:p>
      </w:tc>
    </w:tr>
  </w:tbl>
  <w:p w:rsidR="00F825F0" w:rsidRDefault="00F825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72B"/>
    <w:multiLevelType w:val="hybridMultilevel"/>
    <w:tmpl w:val="FF62EB3C"/>
    <w:lvl w:ilvl="0" w:tplc="57CC9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C5146"/>
    <w:multiLevelType w:val="hybridMultilevel"/>
    <w:tmpl w:val="6E042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40D4"/>
    <w:multiLevelType w:val="hybridMultilevel"/>
    <w:tmpl w:val="E43C5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229"/>
    <w:multiLevelType w:val="hybridMultilevel"/>
    <w:tmpl w:val="683C25C8"/>
    <w:lvl w:ilvl="0" w:tplc="DCB462E8">
      <w:start w:val="1"/>
      <w:numFmt w:val="decimal"/>
      <w:lvlText w:val="%1."/>
      <w:lvlJc w:val="left"/>
      <w:pPr>
        <w:tabs>
          <w:tab w:val="num" w:pos="180"/>
        </w:tabs>
        <w:ind w:left="169" w:firstLine="1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">
    <w:nsid w:val="6FBA7809"/>
    <w:multiLevelType w:val="hybridMultilevel"/>
    <w:tmpl w:val="315025D4"/>
    <w:lvl w:ilvl="0" w:tplc="2BD273C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F0EAC"/>
    <w:rsid w:val="00012F61"/>
    <w:rsid w:val="00022016"/>
    <w:rsid w:val="00035A7F"/>
    <w:rsid w:val="00044577"/>
    <w:rsid w:val="00052EBA"/>
    <w:rsid w:val="00061CAE"/>
    <w:rsid w:val="00073016"/>
    <w:rsid w:val="00075754"/>
    <w:rsid w:val="00097B2E"/>
    <w:rsid w:val="000A5DEF"/>
    <w:rsid w:val="000B1121"/>
    <w:rsid w:val="000B3501"/>
    <w:rsid w:val="000B7391"/>
    <w:rsid w:val="000C09D7"/>
    <w:rsid w:val="00132E75"/>
    <w:rsid w:val="00134265"/>
    <w:rsid w:val="00135296"/>
    <w:rsid w:val="00150B93"/>
    <w:rsid w:val="00157E81"/>
    <w:rsid w:val="00172109"/>
    <w:rsid w:val="001745B5"/>
    <w:rsid w:val="00176337"/>
    <w:rsid w:val="00191358"/>
    <w:rsid w:val="00196D1E"/>
    <w:rsid w:val="001A03A9"/>
    <w:rsid w:val="001A77C2"/>
    <w:rsid w:val="001A7D21"/>
    <w:rsid w:val="001B46A6"/>
    <w:rsid w:val="001C0285"/>
    <w:rsid w:val="001C6B4B"/>
    <w:rsid w:val="001E0150"/>
    <w:rsid w:val="001E0DA2"/>
    <w:rsid w:val="001E2CA5"/>
    <w:rsid w:val="001E33F9"/>
    <w:rsid w:val="001F427F"/>
    <w:rsid w:val="001F5AEF"/>
    <w:rsid w:val="001F5C94"/>
    <w:rsid w:val="00205986"/>
    <w:rsid w:val="002150C7"/>
    <w:rsid w:val="00230A0F"/>
    <w:rsid w:val="00232C63"/>
    <w:rsid w:val="00246C66"/>
    <w:rsid w:val="002A221F"/>
    <w:rsid w:val="002B3584"/>
    <w:rsid w:val="002C5286"/>
    <w:rsid w:val="002C79CD"/>
    <w:rsid w:val="002D1BDE"/>
    <w:rsid w:val="002D76D2"/>
    <w:rsid w:val="00304388"/>
    <w:rsid w:val="00306A5B"/>
    <w:rsid w:val="00306B39"/>
    <w:rsid w:val="003105C4"/>
    <w:rsid w:val="00313D1B"/>
    <w:rsid w:val="00332305"/>
    <w:rsid w:val="0034248B"/>
    <w:rsid w:val="00363467"/>
    <w:rsid w:val="00364BA7"/>
    <w:rsid w:val="003803A0"/>
    <w:rsid w:val="003811D1"/>
    <w:rsid w:val="003830F6"/>
    <w:rsid w:val="0039345A"/>
    <w:rsid w:val="00397B72"/>
    <w:rsid w:val="003A130C"/>
    <w:rsid w:val="003A4E7A"/>
    <w:rsid w:val="003B15AC"/>
    <w:rsid w:val="003B373A"/>
    <w:rsid w:val="003B416B"/>
    <w:rsid w:val="003B7350"/>
    <w:rsid w:val="003D4384"/>
    <w:rsid w:val="003F7EC7"/>
    <w:rsid w:val="0040496A"/>
    <w:rsid w:val="004146B3"/>
    <w:rsid w:val="00416DE7"/>
    <w:rsid w:val="00424568"/>
    <w:rsid w:val="00425F61"/>
    <w:rsid w:val="00430C12"/>
    <w:rsid w:val="00433774"/>
    <w:rsid w:val="0044110B"/>
    <w:rsid w:val="004A3BB5"/>
    <w:rsid w:val="004B3B05"/>
    <w:rsid w:val="004C0108"/>
    <w:rsid w:val="004E352B"/>
    <w:rsid w:val="004F0EAC"/>
    <w:rsid w:val="004F19A0"/>
    <w:rsid w:val="00512756"/>
    <w:rsid w:val="00514220"/>
    <w:rsid w:val="00516A68"/>
    <w:rsid w:val="005176A3"/>
    <w:rsid w:val="005349AF"/>
    <w:rsid w:val="00534C09"/>
    <w:rsid w:val="005405E3"/>
    <w:rsid w:val="005425AD"/>
    <w:rsid w:val="00550EA3"/>
    <w:rsid w:val="00552DE0"/>
    <w:rsid w:val="00562B10"/>
    <w:rsid w:val="00563F28"/>
    <w:rsid w:val="005739B8"/>
    <w:rsid w:val="00577F7F"/>
    <w:rsid w:val="00587269"/>
    <w:rsid w:val="00595695"/>
    <w:rsid w:val="005B4236"/>
    <w:rsid w:val="005C4285"/>
    <w:rsid w:val="005C4D46"/>
    <w:rsid w:val="005C6BDF"/>
    <w:rsid w:val="005C7AD5"/>
    <w:rsid w:val="005D5C17"/>
    <w:rsid w:val="005E5629"/>
    <w:rsid w:val="005F31A1"/>
    <w:rsid w:val="006025A5"/>
    <w:rsid w:val="0061100E"/>
    <w:rsid w:val="00617424"/>
    <w:rsid w:val="00617CAB"/>
    <w:rsid w:val="006233EF"/>
    <w:rsid w:val="00623C7F"/>
    <w:rsid w:val="00632D84"/>
    <w:rsid w:val="006414AC"/>
    <w:rsid w:val="00650817"/>
    <w:rsid w:val="00650CFC"/>
    <w:rsid w:val="00657D5B"/>
    <w:rsid w:val="006675E1"/>
    <w:rsid w:val="00670E77"/>
    <w:rsid w:val="006718C5"/>
    <w:rsid w:val="006768C2"/>
    <w:rsid w:val="006835A8"/>
    <w:rsid w:val="00686A48"/>
    <w:rsid w:val="00695617"/>
    <w:rsid w:val="006961E6"/>
    <w:rsid w:val="0069685F"/>
    <w:rsid w:val="006B02BC"/>
    <w:rsid w:val="006B123E"/>
    <w:rsid w:val="006B2798"/>
    <w:rsid w:val="006B50D0"/>
    <w:rsid w:val="006C79BA"/>
    <w:rsid w:val="006D63C5"/>
    <w:rsid w:val="006D64D1"/>
    <w:rsid w:val="006E1FF0"/>
    <w:rsid w:val="006F24FA"/>
    <w:rsid w:val="006F5BA2"/>
    <w:rsid w:val="00702CF1"/>
    <w:rsid w:val="00707EFE"/>
    <w:rsid w:val="00716232"/>
    <w:rsid w:val="0072214B"/>
    <w:rsid w:val="007224E9"/>
    <w:rsid w:val="00740C2B"/>
    <w:rsid w:val="0074287C"/>
    <w:rsid w:val="0074523D"/>
    <w:rsid w:val="00752101"/>
    <w:rsid w:val="0077224D"/>
    <w:rsid w:val="007919E9"/>
    <w:rsid w:val="0079375A"/>
    <w:rsid w:val="00793C1A"/>
    <w:rsid w:val="00796586"/>
    <w:rsid w:val="007A3585"/>
    <w:rsid w:val="007A3EF4"/>
    <w:rsid w:val="007B34C9"/>
    <w:rsid w:val="007B7146"/>
    <w:rsid w:val="007D1485"/>
    <w:rsid w:val="007D1F3D"/>
    <w:rsid w:val="007D6E6F"/>
    <w:rsid w:val="007E16E5"/>
    <w:rsid w:val="007E2271"/>
    <w:rsid w:val="007F1D4F"/>
    <w:rsid w:val="007F342B"/>
    <w:rsid w:val="007F6518"/>
    <w:rsid w:val="00800799"/>
    <w:rsid w:val="00813E8E"/>
    <w:rsid w:val="008270B7"/>
    <w:rsid w:val="00835662"/>
    <w:rsid w:val="0084168D"/>
    <w:rsid w:val="00842BF8"/>
    <w:rsid w:val="0085438B"/>
    <w:rsid w:val="00884DFB"/>
    <w:rsid w:val="0088516F"/>
    <w:rsid w:val="008871A6"/>
    <w:rsid w:val="008A0D5B"/>
    <w:rsid w:val="008C323B"/>
    <w:rsid w:val="008D6C40"/>
    <w:rsid w:val="008E5ADE"/>
    <w:rsid w:val="008F1B8C"/>
    <w:rsid w:val="00903E2D"/>
    <w:rsid w:val="009077A1"/>
    <w:rsid w:val="0091773D"/>
    <w:rsid w:val="00954AE0"/>
    <w:rsid w:val="009869D1"/>
    <w:rsid w:val="009935C6"/>
    <w:rsid w:val="00997088"/>
    <w:rsid w:val="009A02B0"/>
    <w:rsid w:val="009A4469"/>
    <w:rsid w:val="009B6FE7"/>
    <w:rsid w:val="009C0CE5"/>
    <w:rsid w:val="009C164A"/>
    <w:rsid w:val="009C4F72"/>
    <w:rsid w:val="009E26AD"/>
    <w:rsid w:val="009E34E8"/>
    <w:rsid w:val="009F5DBA"/>
    <w:rsid w:val="00A056F3"/>
    <w:rsid w:val="00A133D3"/>
    <w:rsid w:val="00A1649E"/>
    <w:rsid w:val="00A1791B"/>
    <w:rsid w:val="00A20E64"/>
    <w:rsid w:val="00A214FB"/>
    <w:rsid w:val="00A26B1E"/>
    <w:rsid w:val="00A53874"/>
    <w:rsid w:val="00A63610"/>
    <w:rsid w:val="00A83500"/>
    <w:rsid w:val="00A97843"/>
    <w:rsid w:val="00AA3CEA"/>
    <w:rsid w:val="00AC2F50"/>
    <w:rsid w:val="00AC32FD"/>
    <w:rsid w:val="00AC7E4E"/>
    <w:rsid w:val="00AD2019"/>
    <w:rsid w:val="00AE0E90"/>
    <w:rsid w:val="00AE181D"/>
    <w:rsid w:val="00AF41FC"/>
    <w:rsid w:val="00B00956"/>
    <w:rsid w:val="00B01AC0"/>
    <w:rsid w:val="00B03595"/>
    <w:rsid w:val="00B076FD"/>
    <w:rsid w:val="00B12D43"/>
    <w:rsid w:val="00B3055B"/>
    <w:rsid w:val="00B30867"/>
    <w:rsid w:val="00B44917"/>
    <w:rsid w:val="00B47534"/>
    <w:rsid w:val="00B653B3"/>
    <w:rsid w:val="00B6636E"/>
    <w:rsid w:val="00B768A3"/>
    <w:rsid w:val="00B8647D"/>
    <w:rsid w:val="00B92040"/>
    <w:rsid w:val="00BA4B0B"/>
    <w:rsid w:val="00BD0B20"/>
    <w:rsid w:val="00BD31A0"/>
    <w:rsid w:val="00BE10E0"/>
    <w:rsid w:val="00BE1A55"/>
    <w:rsid w:val="00BF3A9B"/>
    <w:rsid w:val="00C05F51"/>
    <w:rsid w:val="00C1001C"/>
    <w:rsid w:val="00C24F86"/>
    <w:rsid w:val="00C3148D"/>
    <w:rsid w:val="00C463B5"/>
    <w:rsid w:val="00C5013E"/>
    <w:rsid w:val="00C54E8F"/>
    <w:rsid w:val="00C56A7F"/>
    <w:rsid w:val="00C64B5C"/>
    <w:rsid w:val="00C65397"/>
    <w:rsid w:val="00C74AB9"/>
    <w:rsid w:val="00C76050"/>
    <w:rsid w:val="00C767EF"/>
    <w:rsid w:val="00C76E01"/>
    <w:rsid w:val="00C840E2"/>
    <w:rsid w:val="00C86168"/>
    <w:rsid w:val="00C938F2"/>
    <w:rsid w:val="00C9574C"/>
    <w:rsid w:val="00C974BD"/>
    <w:rsid w:val="00CA4123"/>
    <w:rsid w:val="00CC5DE4"/>
    <w:rsid w:val="00CC72E5"/>
    <w:rsid w:val="00CD6278"/>
    <w:rsid w:val="00CE33DB"/>
    <w:rsid w:val="00CF2069"/>
    <w:rsid w:val="00CF2487"/>
    <w:rsid w:val="00CF323F"/>
    <w:rsid w:val="00CF32F4"/>
    <w:rsid w:val="00CF3DB7"/>
    <w:rsid w:val="00CF5B18"/>
    <w:rsid w:val="00D025B6"/>
    <w:rsid w:val="00D0262A"/>
    <w:rsid w:val="00D45780"/>
    <w:rsid w:val="00D45C66"/>
    <w:rsid w:val="00D55DD0"/>
    <w:rsid w:val="00D60663"/>
    <w:rsid w:val="00D64BE4"/>
    <w:rsid w:val="00D66975"/>
    <w:rsid w:val="00D703B7"/>
    <w:rsid w:val="00D73125"/>
    <w:rsid w:val="00D73621"/>
    <w:rsid w:val="00D767AB"/>
    <w:rsid w:val="00DB200D"/>
    <w:rsid w:val="00DB3E9F"/>
    <w:rsid w:val="00DD40EB"/>
    <w:rsid w:val="00DE770F"/>
    <w:rsid w:val="00DF376E"/>
    <w:rsid w:val="00E053B8"/>
    <w:rsid w:val="00E360C2"/>
    <w:rsid w:val="00E42510"/>
    <w:rsid w:val="00E446E2"/>
    <w:rsid w:val="00E57A63"/>
    <w:rsid w:val="00E62593"/>
    <w:rsid w:val="00E72D7C"/>
    <w:rsid w:val="00E8136E"/>
    <w:rsid w:val="00E83A0E"/>
    <w:rsid w:val="00E86178"/>
    <w:rsid w:val="00EB0DE1"/>
    <w:rsid w:val="00EB2D37"/>
    <w:rsid w:val="00EB5871"/>
    <w:rsid w:val="00EC3A6B"/>
    <w:rsid w:val="00ED3775"/>
    <w:rsid w:val="00ED741D"/>
    <w:rsid w:val="00EE0F8C"/>
    <w:rsid w:val="00F12CB1"/>
    <w:rsid w:val="00F27035"/>
    <w:rsid w:val="00F42375"/>
    <w:rsid w:val="00F4312B"/>
    <w:rsid w:val="00F43D45"/>
    <w:rsid w:val="00F55FDF"/>
    <w:rsid w:val="00F6033E"/>
    <w:rsid w:val="00F623A3"/>
    <w:rsid w:val="00F709DD"/>
    <w:rsid w:val="00F71B48"/>
    <w:rsid w:val="00F729E7"/>
    <w:rsid w:val="00F77B52"/>
    <w:rsid w:val="00F825F0"/>
    <w:rsid w:val="00F93932"/>
    <w:rsid w:val="00FA004D"/>
    <w:rsid w:val="00FA6C63"/>
    <w:rsid w:val="00FB158E"/>
    <w:rsid w:val="00FD1286"/>
    <w:rsid w:val="00FD5B11"/>
    <w:rsid w:val="00FF3E56"/>
    <w:rsid w:val="00FF5AB2"/>
    <w:rsid w:val="00FF65BA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2F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F5B18"/>
    <w:pPr>
      <w:keepNext/>
      <w:jc w:val="center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7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F77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7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5B1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table" w:styleId="a9">
    <w:name w:val="Table Grid"/>
    <w:basedOn w:val="a1"/>
    <w:uiPriority w:val="59"/>
    <w:rsid w:val="00CF5B1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5B18"/>
    <w:pPr>
      <w:ind w:left="720"/>
      <w:contextualSpacing/>
    </w:pPr>
  </w:style>
  <w:style w:type="paragraph" w:styleId="ab">
    <w:name w:val="Block Text"/>
    <w:basedOn w:val="a"/>
    <w:rsid w:val="00E62593"/>
    <w:pPr>
      <w:ind w:left="-720" w:right="-334"/>
      <w:jc w:val="both"/>
    </w:pPr>
    <w:rPr>
      <w:sz w:val="28"/>
      <w:lang w:val="uk-UA"/>
    </w:rPr>
  </w:style>
  <w:style w:type="paragraph" w:styleId="ac">
    <w:name w:val="Normal (Web)"/>
    <w:basedOn w:val="a"/>
    <w:unhideWhenUsed/>
    <w:rsid w:val="00191358"/>
    <w:pPr>
      <w:spacing w:before="100" w:beforeAutospacing="1" w:after="100" w:afterAutospacing="1"/>
    </w:pPr>
  </w:style>
  <w:style w:type="paragraph" w:customStyle="1" w:styleId="21">
    <w:name w:val="Без интервала2"/>
    <w:rsid w:val="005B4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44110B"/>
    <w:pPr>
      <w:spacing w:line="360" w:lineRule="auto"/>
      <w:ind w:right="284"/>
    </w:pPr>
    <w:rPr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4411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rsid w:val="0044110B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3"/>
    <w:rsid w:val="00F709DD"/>
    <w:rPr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F709DD"/>
    <w:pPr>
      <w:widowControl w:val="0"/>
      <w:shd w:val="clear" w:color="auto" w:fill="FFFFFF"/>
      <w:spacing w:line="0" w:lineRule="atLeast"/>
      <w:ind w:hanging="140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rsid w:val="00B076FD"/>
    <w:rPr>
      <w:color w:val="0000FF"/>
      <w:u w:val="single"/>
    </w:rPr>
  </w:style>
  <w:style w:type="character" w:customStyle="1" w:styleId="af1">
    <w:name w:val="Основний текст_"/>
    <w:link w:val="af2"/>
    <w:rsid w:val="00B076FD"/>
    <w:rPr>
      <w:sz w:val="26"/>
      <w:szCs w:val="26"/>
      <w:shd w:val="clear" w:color="auto" w:fill="FFFFFF"/>
    </w:rPr>
  </w:style>
  <w:style w:type="paragraph" w:customStyle="1" w:styleId="af2">
    <w:name w:val="Основний текст"/>
    <w:basedOn w:val="a"/>
    <w:link w:val="af1"/>
    <w:rsid w:val="00B076FD"/>
    <w:pPr>
      <w:shd w:val="clear" w:color="auto" w:fill="FFFFFF"/>
      <w:spacing w:after="300" w:line="33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/ganzha5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D5E1-B7E0-4B35-9770-79C30F22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admin-rada</dc:creator>
  <cp:keywords/>
  <dc:description/>
  <cp:lastModifiedBy>rada</cp:lastModifiedBy>
  <cp:revision>2</cp:revision>
  <cp:lastPrinted>2019-05-17T05:06:00Z</cp:lastPrinted>
  <dcterms:created xsi:type="dcterms:W3CDTF">2019-08-21T07:42:00Z</dcterms:created>
  <dcterms:modified xsi:type="dcterms:W3CDTF">2019-08-21T07:42:00Z</dcterms:modified>
</cp:coreProperties>
</file>